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F" w:rsidRPr="008C546F" w:rsidRDefault="008C546F" w:rsidP="008C54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BF">
        <w:rPr>
          <w:rFonts w:ascii="Times New Roman" w:hAnsi="Times New Roman" w:cs="Times New Roman"/>
          <w:b/>
          <w:sz w:val="28"/>
          <w:szCs w:val="28"/>
          <w:lang w:val="uk-UA"/>
        </w:rPr>
        <w:t>Використан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інформаційно-комунікаційних </w:t>
      </w:r>
      <w:r w:rsidRPr="009E5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створення електронного портфоліо </w:t>
      </w:r>
      <w:r w:rsidRPr="009E5DBF">
        <w:rPr>
          <w:rFonts w:ascii="Times New Roman" w:hAnsi="Times New Roman" w:cs="Times New Roman"/>
          <w:b/>
          <w:sz w:val="28"/>
          <w:szCs w:val="28"/>
          <w:lang w:val="uk-UA"/>
        </w:rPr>
        <w:t>для узагальнення та поширення передового педагогічного досвіду</w:t>
      </w:r>
    </w:p>
    <w:p w:rsidR="008C546F" w:rsidRDefault="008C546F" w:rsidP="008C546F">
      <w:pPr>
        <w:spacing w:after="0" w:line="360" w:lineRule="auto"/>
        <w:ind w:left="5664" w:hanging="566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DDC" w:rsidRPr="008C546F" w:rsidRDefault="00D73DDC" w:rsidP="008C546F">
      <w:pPr>
        <w:spacing w:after="0" w:line="360" w:lineRule="auto"/>
        <w:ind w:left="5664" w:hanging="566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C546F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Теслюк</w:t>
      </w:r>
      <w:proofErr w:type="spellEnd"/>
      <w:r w:rsidRPr="008C54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Наталія Іванівна,</w:t>
      </w:r>
    </w:p>
    <w:p w:rsidR="00D73DDC" w:rsidRPr="008C546F" w:rsidRDefault="00D73DDC" w:rsidP="008C546F">
      <w:pPr>
        <w:spacing w:after="0" w:line="360" w:lineRule="auto"/>
        <w:ind w:left="5664" w:hanging="566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546F">
        <w:rPr>
          <w:rFonts w:ascii="Times New Roman" w:hAnsi="Times New Roman" w:cs="Times New Roman"/>
          <w:i/>
          <w:sz w:val="28"/>
          <w:szCs w:val="28"/>
          <w:lang w:val="uk-UA"/>
        </w:rPr>
        <w:t>методист ДНЗ</w:t>
      </w:r>
      <w:r w:rsidR="007C6EF2" w:rsidRPr="008C54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46F">
        <w:rPr>
          <w:rFonts w:ascii="Times New Roman" w:hAnsi="Times New Roman" w:cs="Times New Roman"/>
          <w:i/>
          <w:sz w:val="28"/>
          <w:szCs w:val="28"/>
          <w:lang w:val="uk-UA"/>
        </w:rPr>
        <w:t>«Житомирське вище професійне технологічне училище»</w:t>
      </w:r>
    </w:p>
    <w:p w:rsidR="00B723E9" w:rsidRPr="007C6EF2" w:rsidRDefault="00B723E9" w:rsidP="00184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BF" w:rsidRPr="00773AA7" w:rsidRDefault="006F7555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5DBF"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професійно-технічному навчальному закладі накопичений багатий педагогічний  та виробничий досвід. Дуже часто педагогічні працівники не замислюються про необхідність та доцільність аналізу власного досвіду та досвіду своїх колег. </w:t>
      </w:r>
      <w:r w:rsidR="00DE72B3" w:rsidRPr="00773AA7">
        <w:rPr>
          <w:rFonts w:ascii="Times New Roman" w:hAnsi="Times New Roman" w:cs="Times New Roman"/>
          <w:sz w:val="28"/>
          <w:szCs w:val="28"/>
          <w:lang w:val="uk-UA"/>
        </w:rPr>
        <w:t>Організація ефективної роботи педагогічних працівників ПТНЗ нового типу належить методичній службі навчального закладу.</w:t>
      </w:r>
    </w:p>
    <w:p w:rsidR="00DE72B3" w:rsidRPr="00773AA7" w:rsidRDefault="00DE72B3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>Методична робота є ефективною тоді</w:t>
      </w:r>
      <w:r w:rsidR="006F75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коли відбувається в системі, носить інноваційний характер, широко використовує інформаційно-комунікаційні технології.</w:t>
      </w:r>
    </w:p>
    <w:p w:rsidR="00AA5664" w:rsidRPr="00CA7C2C" w:rsidRDefault="00DE72B3" w:rsidP="00AA5664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>Викорис</w:t>
      </w:r>
      <w:r w:rsidR="006F7555">
        <w:rPr>
          <w:rFonts w:ascii="Times New Roman" w:hAnsi="Times New Roman" w:cs="Times New Roman"/>
          <w:sz w:val="28"/>
          <w:szCs w:val="28"/>
          <w:lang w:val="uk-UA"/>
        </w:rPr>
        <w:t>тання інформаційно-комунікаційних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="00DB241C"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в методичній роботі 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>дозволяє</w:t>
      </w:r>
      <w:r w:rsidR="00AA5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664" w:rsidRPr="00AA5664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AA566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A5664" w:rsidRPr="00AA5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664" w:rsidRPr="00AA56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контрольно-аналітичну діяльність, роботу в мережі </w:t>
      </w:r>
      <w:r w:rsidR="00AA5664" w:rsidRPr="00AA5664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="00AA5664" w:rsidRPr="00AA56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самоосвіти, оформлення ділової документації, використання мультимедійного супроводу в навчально-виробничому процесі, використання мультимедійного супроводу під час проведення методичних заходів, дослідно-експериментальну та наукову роботу, проведення атестації педагогічних працівників, узагальнення та поширення персп</w:t>
      </w:r>
      <w:r w:rsidR="00CA7C2C">
        <w:rPr>
          <w:rFonts w:ascii="Times New Roman" w:hAnsi="Times New Roman" w:cs="Times New Roman"/>
          <w:bCs/>
          <w:sz w:val="28"/>
          <w:szCs w:val="28"/>
          <w:lang w:val="uk-UA"/>
        </w:rPr>
        <w:t>ективного педагогічного досвіду</w:t>
      </w:r>
      <w:r w:rsidR="00CA7C2C" w:rsidRPr="00CA7C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[2;13].</w:t>
      </w:r>
    </w:p>
    <w:p w:rsidR="00F42A8D" w:rsidRPr="00773AA7" w:rsidRDefault="006F7555" w:rsidP="00AA5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Актуальним </w:t>
      </w:r>
      <w:r w:rsidR="00D34ECA" w:rsidRPr="00773AA7">
        <w:rPr>
          <w:rFonts w:ascii="Times New Roman" w:hAnsi="Times New Roman" w:cs="Times New Roman"/>
          <w:sz w:val="28"/>
          <w:szCs w:val="28"/>
          <w:lang w:val="uk-UA"/>
        </w:rPr>
        <w:t>сьогодн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4ECA"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питання узагальнення та поширення перспективного педагогічного досвіду в ПТНЗ на обласному</w:t>
      </w:r>
      <w:r w:rsidR="008574BE" w:rsidRPr="00773A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4ECA"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Всеукраїнському рівнях. </w:t>
      </w:r>
      <w:r w:rsidR="00E026E3" w:rsidRPr="00773AA7">
        <w:rPr>
          <w:rFonts w:ascii="Times New Roman" w:hAnsi="Times New Roman" w:cs="Times New Roman"/>
          <w:b/>
          <w:sz w:val="28"/>
          <w:szCs w:val="28"/>
          <w:lang w:val="uk-UA"/>
        </w:rPr>
        <w:t>Передовий педагогічний досвід</w:t>
      </w:r>
      <w:r w:rsidR="00E026E3"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– це результат творчої діяльності педагога з елементами новизни, спрямований на реалізацію актуальних завдань навчання і виховання. </w:t>
      </w:r>
    </w:p>
    <w:p w:rsidR="00F42A8D" w:rsidRPr="00CA7C2C" w:rsidRDefault="00F42A8D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Педагогічний досвід поділяється на </w:t>
      </w:r>
      <w:r w:rsidRPr="00773A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рядовий 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73A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передовий. 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Передовий педагогічний досвід, </w:t>
      </w:r>
      <w:r w:rsidR="006F75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>сво</w:t>
      </w:r>
      <w:r w:rsidR="006F7555">
        <w:rPr>
          <w:rFonts w:ascii="Times New Roman" w:hAnsi="Times New Roman" w:cs="Times New Roman"/>
          <w:sz w:val="28"/>
          <w:szCs w:val="28"/>
          <w:lang w:val="uk-UA"/>
        </w:rPr>
        <w:t>ю чергу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, поділяється на </w:t>
      </w:r>
      <w:r w:rsidRPr="00773A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раціоналізаторський 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73A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новаторський. 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Будь-яке ефективне нововведення у навчальний процес як систему називається </w:t>
      </w:r>
      <w:r w:rsidRPr="00773A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педагогічною інновацією. 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Тому раціоналізаторський і новаторський педагогічні досвіди об'єднують під єдиною назвою </w:t>
      </w:r>
      <w:r w:rsidRPr="00773A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«інноваційний педагогічний досвід». 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Процес пошуку інновацій (і галузь знань, яка його вивчає) отримав назву </w:t>
      </w:r>
      <w:r w:rsidR="00CA7C2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«педагогічна </w:t>
      </w:r>
      <w:proofErr w:type="spellStart"/>
      <w:r w:rsidR="00CA7C2C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інноватика</w:t>
      </w:r>
      <w:proofErr w:type="spellEnd"/>
      <w:r w:rsidR="00CA7C2C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="00CA7C2C" w:rsidRPr="00CA7C2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A7C2C" w:rsidRPr="00CA7C2C">
        <w:rPr>
          <w:rFonts w:ascii="Times New Roman" w:hAnsi="Times New Roman" w:cs="Times New Roman"/>
          <w:iCs/>
          <w:sz w:val="28"/>
          <w:szCs w:val="28"/>
          <w:lang w:val="uk-UA"/>
        </w:rPr>
        <w:t>[4;21].</w:t>
      </w:r>
    </w:p>
    <w:p w:rsidR="00E026E3" w:rsidRPr="00773AA7" w:rsidRDefault="00A74D7D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i/>
          <w:sz w:val="28"/>
          <w:szCs w:val="28"/>
          <w:lang w:val="uk-UA"/>
        </w:rPr>
        <w:t>Власний педагогічний досвід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є ґрунтом</w:t>
      </w:r>
      <w:r w:rsidR="006F75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на якому зростає професійна майстерність педагогів.</w:t>
      </w:r>
      <w:r w:rsidR="00446FFF"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Він є відображенням педагогічної майстерності та діяльності педагога.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6E3" w:rsidRPr="00773AA7">
        <w:rPr>
          <w:rFonts w:ascii="Times New Roman" w:hAnsi="Times New Roman" w:cs="Times New Roman"/>
          <w:sz w:val="28"/>
          <w:szCs w:val="28"/>
          <w:lang w:val="uk-UA"/>
        </w:rPr>
        <w:t>Передовий педагогічний досвід має оцінюватися за такими основними критеріями:</w:t>
      </w:r>
    </w:p>
    <w:p w:rsidR="00E026E3" w:rsidRPr="00773AA7" w:rsidRDefault="00E026E3" w:rsidP="001131F5">
      <w:pPr>
        <w:pStyle w:val="a3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і перспективність; </w:t>
      </w:r>
    </w:p>
    <w:p w:rsidR="00E026E3" w:rsidRPr="00773AA7" w:rsidRDefault="00E026E3" w:rsidP="001131F5">
      <w:pPr>
        <w:pStyle w:val="a3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наукова обґрунтованість, тобто відповідність основним принципам, законам педагогічної діяльності; </w:t>
      </w:r>
    </w:p>
    <w:p w:rsidR="00E026E3" w:rsidRPr="00773AA7" w:rsidRDefault="00E026E3" w:rsidP="001131F5">
      <w:pPr>
        <w:pStyle w:val="a3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існування елементів новизни й оригінальності; </w:t>
      </w:r>
    </w:p>
    <w:p w:rsidR="00A86675" w:rsidRPr="00773AA7" w:rsidRDefault="00E026E3" w:rsidP="001131F5">
      <w:pPr>
        <w:pStyle w:val="a3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>можливість творчого наслідув</w:t>
      </w:r>
      <w:r w:rsidR="00CA7C2C">
        <w:rPr>
          <w:rFonts w:ascii="Times New Roman" w:hAnsi="Times New Roman" w:cs="Times New Roman"/>
          <w:sz w:val="28"/>
          <w:szCs w:val="28"/>
          <w:lang w:val="uk-UA"/>
        </w:rPr>
        <w:t>ання досвіду іншими педагогами</w:t>
      </w:r>
      <w:r w:rsidR="00CA7C2C" w:rsidRPr="00CA7C2C">
        <w:rPr>
          <w:rFonts w:ascii="Times New Roman" w:hAnsi="Times New Roman" w:cs="Times New Roman"/>
          <w:sz w:val="28"/>
          <w:szCs w:val="28"/>
        </w:rPr>
        <w:t xml:space="preserve"> [1;20].</w:t>
      </w:r>
    </w:p>
    <w:p w:rsidR="00A86675" w:rsidRPr="00773AA7" w:rsidRDefault="002560BB" w:rsidP="00FE0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такі етапи вивчення, узагальнення та упровадження передового педагогічного досвіду: </w:t>
      </w:r>
    </w:p>
    <w:p w:rsidR="002560BB" w:rsidRPr="00773AA7" w:rsidRDefault="002560BB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 Підготовчий етап – передбачає організаційну, теоретичну та методичну підготовку.</w:t>
      </w:r>
    </w:p>
    <w:p w:rsidR="002560BB" w:rsidRPr="00773AA7" w:rsidRDefault="002560BB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ІІ. Етап вивчення передового досвіду</w:t>
      </w:r>
      <w:r w:rsidR="003F7BF1"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(спостереження, відвідування й аналіз різних форм організації навчально-виховного та навчально-виробничого процесу</w:t>
      </w:r>
      <w:r w:rsidR="001842BA"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діагностування, моніторинг рівня навчальних досягнень учнів, тощо</w:t>
      </w:r>
      <w:r w:rsidR="003F7BF1"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560BB" w:rsidRPr="00CA7C2C" w:rsidRDefault="002560BB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ІІІ. Етап узагальнення й аналіз наслідків вивчення досвіду</w:t>
      </w:r>
      <w:r w:rsidR="001842BA"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(письмове узагальнення, електронне пор</w:t>
      </w:r>
      <w:r w:rsidR="00FE0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1842BA"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фоліо)</w:t>
      </w:r>
      <w:r w:rsidR="00CA7C2C" w:rsidRPr="00CA7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2560BB" w:rsidRPr="00773AA7" w:rsidRDefault="002560BB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773A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Етап поширення передового педагогічного досвіду</w:t>
      </w:r>
      <w:r w:rsidR="001842BA"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(усна пропаганда, друкована пропаганда, наочна пропаганда, сучасні (інформаційно-комунікаційні) форми представлення педагогічної діяльності</w:t>
      </w:r>
      <w:r w:rsidR="00CA7C2C" w:rsidRPr="00CA7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C2C" w:rsidRPr="00CA7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[3;32]</w:t>
      </w: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560BB" w:rsidRPr="00773AA7" w:rsidRDefault="002560BB" w:rsidP="008C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Сучасною формою узагальнення передового педагогічного досвіду є електронне </w:t>
      </w:r>
      <w:proofErr w:type="spellStart"/>
      <w:r w:rsidRPr="00773AA7">
        <w:rPr>
          <w:rFonts w:ascii="Times New Roman" w:hAnsi="Times New Roman" w:cs="Times New Roman"/>
          <w:sz w:val="28"/>
          <w:szCs w:val="28"/>
          <w:lang w:val="uk-UA"/>
        </w:rPr>
        <w:t>пор</w:t>
      </w:r>
      <w:r w:rsidR="006F75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>фоліо</w:t>
      </w:r>
      <w:proofErr w:type="spellEnd"/>
      <w:r w:rsidR="002311FF" w:rsidRPr="00773AA7">
        <w:rPr>
          <w:rFonts w:ascii="Times New Roman" w:hAnsi="Times New Roman" w:cs="Times New Roman"/>
          <w:sz w:val="28"/>
          <w:szCs w:val="28"/>
          <w:lang w:val="uk-UA"/>
        </w:rPr>
        <w:t>, яке створюється з використанням інформаційно-комунікаційних технологій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0BB" w:rsidRPr="00773AA7" w:rsidRDefault="002560BB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Електронне </w:t>
      </w:r>
      <w:proofErr w:type="spellStart"/>
      <w:r w:rsidRPr="00773AA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</w:t>
      </w:r>
      <w:r w:rsidR="006F7555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Pr="00773AA7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фоліо</w:t>
      </w:r>
      <w:proofErr w:type="spellEnd"/>
      <w:r w:rsidRPr="00773A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>це програмно-методичний комплекс, який акумулює  в собі створені комп’ютерні засоби навчання,</w:t>
      </w:r>
      <w:r w:rsidR="008574BE" w:rsidRPr="00773A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>розподілені інформаційно-навчальні ресурси, нормативні документи, результати педагогічного досвіду й досягнень педагога та його учнів; це творча форма контролю, яка допомагає</w:t>
      </w:r>
      <w:r w:rsidR="008574BE" w:rsidRPr="00773A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>керувати процесом своєї діяльності, його легко створювати, редагувати, доповнювати, компактно зберігати, зручно переносити, здійснювати швидкий пошук документів та в привабливій формі презентувати свою діяльність</w:t>
      </w:r>
      <w:r w:rsidR="002F7D1E" w:rsidRPr="002F7D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[5]</w:t>
      </w:r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44EC3" w:rsidRPr="00773AA7" w:rsidRDefault="007C6EF2" w:rsidP="00773AA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</w:t>
      </w:r>
      <w:r w:rsidR="00A44EC3" w:rsidRPr="00773A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створення  електронного портфоліо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</w:t>
      </w:r>
      <w:r w:rsidR="00A44EC3" w:rsidRPr="00773A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1677C4" w:rsidRPr="00773AA7" w:rsidRDefault="009E09A0" w:rsidP="003A563F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систематизація досвіду роботи з науково-методичної проблеми в </w:t>
      </w:r>
      <w:proofErr w:type="spellStart"/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>міжатеста</w:t>
      </w:r>
      <w:r w:rsidR="003A563F">
        <w:rPr>
          <w:rFonts w:ascii="Times New Roman" w:hAnsi="Times New Roman" w:cs="Times New Roman"/>
          <w:bCs/>
          <w:sz w:val="28"/>
          <w:szCs w:val="28"/>
          <w:lang w:val="uk-UA"/>
        </w:rPr>
        <w:t>ційний</w:t>
      </w:r>
      <w:proofErr w:type="spellEnd"/>
      <w:r w:rsidR="003A5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період;</w:t>
      </w:r>
    </w:p>
    <w:p w:rsidR="001677C4" w:rsidRPr="00773AA7" w:rsidRDefault="009E09A0" w:rsidP="003A563F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>презентація навчальних матеріалів, творчи</w:t>
      </w:r>
      <w:r w:rsidR="003A563F">
        <w:rPr>
          <w:rFonts w:ascii="Times New Roman" w:hAnsi="Times New Roman" w:cs="Times New Roman"/>
          <w:bCs/>
          <w:sz w:val="28"/>
          <w:szCs w:val="28"/>
          <w:lang w:val="uk-UA"/>
        </w:rPr>
        <w:t>х напрацювань та досягнень;</w:t>
      </w:r>
    </w:p>
    <w:p w:rsidR="001677C4" w:rsidRPr="00773AA7" w:rsidRDefault="009E09A0" w:rsidP="003A563F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моніторинг професійного та творчого зростання </w:t>
      </w:r>
      <w:r w:rsidR="00A44EC3" w:rsidRPr="00773AA7">
        <w:rPr>
          <w:rFonts w:ascii="Times New Roman" w:hAnsi="Times New Roman" w:cs="Times New Roman"/>
          <w:bCs/>
          <w:sz w:val="28"/>
          <w:szCs w:val="28"/>
          <w:lang w:val="uk-UA"/>
        </w:rPr>
        <w:t>педа</w:t>
      </w:r>
      <w:r w:rsidR="003A563F">
        <w:rPr>
          <w:rFonts w:ascii="Times New Roman" w:hAnsi="Times New Roman" w:cs="Times New Roman"/>
          <w:bCs/>
          <w:sz w:val="28"/>
          <w:szCs w:val="28"/>
          <w:lang w:val="uk-UA"/>
        </w:rPr>
        <w:t>гога;</w:t>
      </w:r>
    </w:p>
    <w:p w:rsidR="001677C4" w:rsidRPr="00773AA7" w:rsidRDefault="009E09A0" w:rsidP="003A563F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>сприяння розвитку навичок рефлексії (</w:t>
      </w:r>
      <w:proofErr w:type="spellStart"/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>сам</w:t>
      </w:r>
      <w:r w:rsidR="003A563F">
        <w:rPr>
          <w:rFonts w:ascii="Times New Roman" w:hAnsi="Times New Roman" w:cs="Times New Roman"/>
          <w:bCs/>
          <w:sz w:val="28"/>
          <w:szCs w:val="28"/>
          <w:lang w:val="uk-UA"/>
        </w:rPr>
        <w:t>ооцінювання</w:t>
      </w:r>
      <w:proofErr w:type="spellEnd"/>
      <w:r w:rsidR="003A563F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1677C4" w:rsidRPr="00773AA7" w:rsidRDefault="009E09A0" w:rsidP="003A563F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>обмін досвідом, демонстрація для колег можливостей сфери використання інно</w:t>
      </w:r>
      <w:r w:rsidR="00A44EC3" w:rsidRPr="00773AA7">
        <w:rPr>
          <w:rFonts w:ascii="Times New Roman" w:hAnsi="Times New Roman" w:cs="Times New Roman"/>
          <w:bCs/>
          <w:sz w:val="28"/>
          <w:szCs w:val="28"/>
          <w:lang w:val="uk-UA"/>
        </w:rPr>
        <w:t>ваційних технологій навчання та сучасних виробничих технологій</w:t>
      </w:r>
      <w:r w:rsidRPr="00773AA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677C4" w:rsidRPr="002F7D1E" w:rsidRDefault="00945DED" w:rsidP="00773AA7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bCs/>
          <w:i/>
          <w:sz w:val="28"/>
          <w:szCs w:val="28"/>
          <w:lang w:val="uk-UA"/>
        </w:rPr>
      </w:pPr>
      <w:r w:rsidRPr="00773AA7">
        <w:rPr>
          <w:rFonts w:eastAsiaTheme="minorHAnsi"/>
          <w:bCs/>
          <w:sz w:val="28"/>
          <w:szCs w:val="28"/>
          <w:lang w:val="uk-UA" w:eastAsia="en-US"/>
        </w:rPr>
        <w:t xml:space="preserve">Одна з головних цілей портфоліо – </w:t>
      </w:r>
      <w:r w:rsidR="008574BE" w:rsidRPr="00773AA7">
        <w:rPr>
          <w:rFonts w:eastAsiaTheme="minorHAnsi"/>
          <w:bCs/>
          <w:sz w:val="28"/>
          <w:szCs w:val="28"/>
          <w:lang w:val="uk-UA" w:eastAsia="en-US"/>
        </w:rPr>
        <w:t xml:space="preserve">це </w:t>
      </w:r>
      <w:r w:rsidRPr="00773AA7">
        <w:rPr>
          <w:rFonts w:eastAsiaTheme="minorHAnsi"/>
          <w:bCs/>
          <w:sz w:val="28"/>
          <w:szCs w:val="28"/>
          <w:lang w:val="uk-UA" w:eastAsia="en-US"/>
        </w:rPr>
        <w:t xml:space="preserve">діагностика професійної діяльності педагога. Значимість електронного портфоліо вагома як для </w:t>
      </w:r>
      <w:r w:rsidRPr="00773AA7">
        <w:rPr>
          <w:rFonts w:eastAsiaTheme="minorHAnsi"/>
          <w:b/>
          <w:bCs/>
          <w:sz w:val="28"/>
          <w:szCs w:val="28"/>
          <w:lang w:val="uk-UA" w:eastAsia="en-US"/>
        </w:rPr>
        <w:t>педагогічного працівника</w:t>
      </w:r>
      <w:r w:rsidRPr="00773AA7">
        <w:rPr>
          <w:rFonts w:eastAsiaTheme="minorHAnsi"/>
          <w:bCs/>
          <w:sz w:val="28"/>
          <w:szCs w:val="28"/>
          <w:lang w:val="uk-UA" w:eastAsia="en-US"/>
        </w:rPr>
        <w:t xml:space="preserve"> (</w:t>
      </w:r>
      <w:r w:rsidR="009E09A0" w:rsidRPr="00773AA7">
        <w:rPr>
          <w:rFonts w:eastAsiaTheme="minorEastAsia"/>
          <w:bCs/>
          <w:i/>
          <w:sz w:val="28"/>
          <w:szCs w:val="28"/>
          <w:lang w:val="uk-UA"/>
        </w:rPr>
        <w:t>реально представити результати своєї праці; побачити свої резерви;</w:t>
      </w:r>
      <w:r w:rsidR="008574BE" w:rsidRPr="00773AA7">
        <w:rPr>
          <w:rFonts w:eastAsiaTheme="minorEastAsia"/>
          <w:bCs/>
          <w:i/>
          <w:sz w:val="28"/>
          <w:szCs w:val="28"/>
          <w:lang w:val="uk-UA"/>
        </w:rPr>
        <w:t xml:space="preserve"> </w:t>
      </w:r>
      <w:r w:rsidR="009E09A0" w:rsidRPr="00773AA7">
        <w:rPr>
          <w:rFonts w:eastAsiaTheme="minorEastAsia"/>
          <w:bCs/>
          <w:i/>
          <w:sz w:val="28"/>
          <w:szCs w:val="28"/>
          <w:lang w:val="uk-UA"/>
        </w:rPr>
        <w:t xml:space="preserve">мати стимул для </w:t>
      </w:r>
      <w:r w:rsidRPr="00773AA7">
        <w:rPr>
          <w:rFonts w:eastAsiaTheme="minorEastAsia"/>
          <w:bCs/>
          <w:i/>
          <w:sz w:val="28"/>
          <w:szCs w:val="28"/>
          <w:lang w:val="uk-UA"/>
        </w:rPr>
        <w:t xml:space="preserve">безперервного </w:t>
      </w:r>
      <w:proofErr w:type="spellStart"/>
      <w:r w:rsidRPr="00773AA7">
        <w:rPr>
          <w:rFonts w:eastAsiaTheme="minorEastAsia"/>
          <w:bCs/>
          <w:i/>
          <w:sz w:val="28"/>
          <w:szCs w:val="28"/>
          <w:lang w:val="uk-UA"/>
        </w:rPr>
        <w:t>самоудосконалення</w:t>
      </w:r>
      <w:proofErr w:type="spellEnd"/>
      <w:r w:rsidRPr="00773AA7">
        <w:rPr>
          <w:rFonts w:eastAsiaTheme="minorEastAsia"/>
          <w:bCs/>
          <w:i/>
          <w:sz w:val="28"/>
          <w:szCs w:val="28"/>
          <w:lang w:val="uk-UA"/>
        </w:rPr>
        <w:t>)</w:t>
      </w:r>
      <w:r w:rsidRPr="00773AA7">
        <w:rPr>
          <w:rFonts w:eastAsiaTheme="minorEastAsia"/>
          <w:bCs/>
          <w:sz w:val="28"/>
          <w:szCs w:val="28"/>
          <w:lang w:val="uk-UA"/>
        </w:rPr>
        <w:t xml:space="preserve"> так і для </w:t>
      </w:r>
      <w:r w:rsidRPr="00773AA7">
        <w:rPr>
          <w:rFonts w:eastAsiaTheme="minorEastAsia"/>
          <w:b/>
          <w:bCs/>
          <w:sz w:val="28"/>
          <w:szCs w:val="28"/>
          <w:lang w:val="uk-UA"/>
        </w:rPr>
        <w:t>адміністрації закладу</w:t>
      </w:r>
      <w:r w:rsidRPr="00773AA7"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773AA7">
        <w:rPr>
          <w:rFonts w:eastAsiaTheme="minorEastAsia"/>
          <w:bCs/>
          <w:i/>
          <w:sz w:val="28"/>
          <w:szCs w:val="28"/>
          <w:lang w:val="uk-UA"/>
        </w:rPr>
        <w:t>(</w:t>
      </w:r>
      <w:r w:rsidR="009E09A0" w:rsidRPr="00773AA7">
        <w:rPr>
          <w:rFonts w:eastAsiaTheme="minorEastAsia"/>
          <w:bCs/>
          <w:i/>
          <w:sz w:val="28"/>
          <w:szCs w:val="28"/>
          <w:lang w:val="uk-UA"/>
        </w:rPr>
        <w:t xml:space="preserve">здійснювати безперервну діагностику результатів праці педагогічних працівників; атестація педагогів; ліцензування та акредитація </w:t>
      </w:r>
      <w:r w:rsidRPr="00773AA7">
        <w:rPr>
          <w:rFonts w:eastAsiaTheme="minorEastAsia"/>
          <w:bCs/>
          <w:i/>
          <w:sz w:val="28"/>
          <w:szCs w:val="28"/>
          <w:lang w:val="uk-UA"/>
        </w:rPr>
        <w:t xml:space="preserve">в </w:t>
      </w:r>
      <w:r w:rsidR="009E09A0" w:rsidRPr="00773AA7">
        <w:rPr>
          <w:rFonts w:eastAsiaTheme="minorEastAsia"/>
          <w:bCs/>
          <w:i/>
          <w:sz w:val="28"/>
          <w:szCs w:val="28"/>
          <w:lang w:val="uk-UA"/>
        </w:rPr>
        <w:t>ПТНЗ;</w:t>
      </w:r>
      <w:r w:rsidRPr="00773AA7">
        <w:rPr>
          <w:rFonts w:eastAsiaTheme="minorEastAsia"/>
          <w:bCs/>
          <w:i/>
          <w:sz w:val="28"/>
          <w:szCs w:val="28"/>
          <w:lang w:val="uk-UA"/>
        </w:rPr>
        <w:t xml:space="preserve"> </w:t>
      </w:r>
      <w:r w:rsidR="009E09A0" w:rsidRPr="00773AA7">
        <w:rPr>
          <w:rFonts w:eastAsiaTheme="minorEastAsia"/>
          <w:bCs/>
          <w:i/>
          <w:sz w:val="28"/>
          <w:szCs w:val="28"/>
          <w:lang w:val="uk-UA"/>
        </w:rPr>
        <w:t xml:space="preserve"> систематизація діяльності педагога;</w:t>
      </w:r>
      <w:r w:rsidR="002F7D1E">
        <w:rPr>
          <w:rFonts w:eastAsiaTheme="minorEastAsia"/>
          <w:bCs/>
          <w:i/>
          <w:sz w:val="28"/>
          <w:szCs w:val="28"/>
          <w:lang w:val="uk-UA"/>
        </w:rPr>
        <w:t xml:space="preserve"> стимулюючий чинник)</w:t>
      </w:r>
      <w:r w:rsidR="002F7D1E" w:rsidRPr="002F7D1E">
        <w:rPr>
          <w:rFonts w:eastAsiaTheme="minorEastAsia"/>
          <w:bCs/>
          <w:i/>
          <w:sz w:val="28"/>
          <w:szCs w:val="28"/>
          <w:lang w:val="uk-UA"/>
        </w:rPr>
        <w:t xml:space="preserve"> </w:t>
      </w:r>
      <w:r w:rsidR="002F7D1E" w:rsidRPr="002F7D1E">
        <w:rPr>
          <w:rFonts w:eastAsiaTheme="minorEastAsia"/>
          <w:bCs/>
          <w:sz w:val="28"/>
          <w:szCs w:val="28"/>
          <w:lang w:val="uk-UA"/>
        </w:rPr>
        <w:t>[6].</w:t>
      </w:r>
    </w:p>
    <w:p w:rsidR="002C0AA8" w:rsidRPr="00773AA7" w:rsidRDefault="002C0AA8" w:rsidP="008C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>До основних напрям</w:t>
      </w:r>
      <w:r w:rsidR="00FE0D9D">
        <w:rPr>
          <w:rFonts w:ascii="Times New Roman" w:hAnsi="Times New Roman" w:cs="Times New Roman"/>
          <w:sz w:val="28"/>
          <w:szCs w:val="28"/>
          <w:lang w:val="uk-UA"/>
        </w:rPr>
        <w:t>ків створення електронного порт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>фоліо належ</w:t>
      </w:r>
      <w:r w:rsidR="008574BE" w:rsidRPr="00773A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>ть:</w:t>
      </w:r>
    </w:p>
    <w:p w:rsidR="00945DED" w:rsidRPr="00773AA7" w:rsidRDefault="002C0AA8" w:rsidP="008C546F">
      <w:pPr>
        <w:pStyle w:val="a3"/>
        <w:numPr>
          <w:ilvl w:val="0"/>
          <w:numId w:val="1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оформлення  пор</w:t>
      </w:r>
      <w:r w:rsidR="00FE0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фоліо за допомогою стандартних або спеціалізованих  комп’ютерних програм</w:t>
      </w:r>
      <w:r w:rsidR="004138EF"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(комп’ютерні презентації)</w:t>
      </w: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C0AA8" w:rsidRPr="00773AA7" w:rsidRDefault="00FE0D9D" w:rsidP="008C546F">
      <w:pPr>
        <w:pStyle w:val="a3"/>
        <w:numPr>
          <w:ilvl w:val="0"/>
          <w:numId w:val="1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представлення</w:t>
      </w:r>
      <w:r w:rsidR="00FF7F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(захист) порт</w:t>
      </w:r>
      <w:r w:rsidR="002C0AA8"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фоліо з використанням інформаційно-комунікаційного супроводу</w:t>
      </w:r>
      <w:r w:rsidR="004138EF"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(демонстрація на інтерактивній дошці)</w:t>
      </w:r>
      <w:r w:rsidR="002C0AA8"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96167" w:rsidRPr="00773AA7" w:rsidRDefault="00C96167" w:rsidP="008C546F">
      <w:pPr>
        <w:pStyle w:val="a3"/>
        <w:numPr>
          <w:ilvl w:val="0"/>
          <w:numId w:val="1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поширення досвіду (участь в конкурсах, майстер-класах);</w:t>
      </w:r>
    </w:p>
    <w:p w:rsidR="001677C4" w:rsidRPr="00773AA7" w:rsidRDefault="002C0AA8" w:rsidP="008C546F">
      <w:pPr>
        <w:pStyle w:val="a3"/>
        <w:numPr>
          <w:ilvl w:val="0"/>
          <w:numId w:val="1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A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оцінка пор</w:t>
      </w:r>
      <w:r w:rsidR="00FF7F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</w:t>
      </w:r>
      <w:r w:rsidRPr="00773AA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фоліо</w:t>
      </w:r>
      <w:r w:rsidR="009E09A0" w:rsidRPr="00773AA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773AA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експертною групою  (атестаційною комісією</w:t>
      </w:r>
      <w:r w:rsidR="009E09A0" w:rsidRPr="00773AA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).</w:t>
      </w:r>
    </w:p>
    <w:p w:rsidR="00DC712F" w:rsidRPr="00773AA7" w:rsidRDefault="00DC712F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Важливим елементом представлення результатів педагогічної чи </w:t>
      </w:r>
      <w:r w:rsidR="008574BE"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виробничої діяльності з 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>використання сучасних форм та інформаційно-комунікаційних технологій</w:t>
      </w:r>
      <w:r w:rsidR="008574BE"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є: </w:t>
      </w:r>
      <w:r w:rsidRPr="00773A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3A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проекти, </w:t>
      </w:r>
      <w:proofErr w:type="spellStart"/>
      <w:r w:rsidRPr="00773AA7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73AA7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Start"/>
      <w:r w:rsidRPr="00773AA7">
        <w:rPr>
          <w:rFonts w:ascii="Times New Roman" w:hAnsi="Times New Roman" w:cs="Times New Roman"/>
          <w:sz w:val="28"/>
          <w:szCs w:val="28"/>
          <w:lang w:val="uk-UA"/>
        </w:rPr>
        <w:t>-зв'язок</w:t>
      </w:r>
      <w:proofErr w:type="spellEnd"/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із показом презентації, </w:t>
      </w:r>
      <w:proofErr w:type="spellStart"/>
      <w:r w:rsidRPr="00773AA7">
        <w:rPr>
          <w:rFonts w:ascii="Times New Roman" w:hAnsi="Times New Roman" w:cs="Times New Roman"/>
          <w:sz w:val="28"/>
          <w:szCs w:val="28"/>
          <w:lang w:val="uk-UA"/>
        </w:rPr>
        <w:t>веб-квести</w:t>
      </w:r>
      <w:proofErr w:type="spellEnd"/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власних сайтів, ведення </w:t>
      </w:r>
      <w:proofErr w:type="spellStart"/>
      <w:r w:rsidRPr="00773AA7">
        <w:rPr>
          <w:rFonts w:ascii="Times New Roman" w:hAnsi="Times New Roman" w:cs="Times New Roman"/>
          <w:sz w:val="28"/>
          <w:szCs w:val="28"/>
          <w:lang w:val="uk-UA"/>
        </w:rPr>
        <w:t>Інтернет-блогів</w:t>
      </w:r>
      <w:proofErr w:type="spellEnd"/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, участь в мережевих спільнотах. </w:t>
      </w:r>
    </w:p>
    <w:p w:rsidR="001677C4" w:rsidRPr="009E09A0" w:rsidRDefault="002311FF" w:rsidP="00746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>Електронне пор</w:t>
      </w:r>
      <w:r w:rsidR="00FE0D9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73AA7">
        <w:rPr>
          <w:rFonts w:ascii="Times New Roman" w:hAnsi="Times New Roman" w:cs="Times New Roman"/>
          <w:sz w:val="28"/>
          <w:szCs w:val="28"/>
          <w:lang w:val="uk-UA"/>
        </w:rPr>
        <w:t>фоліо - готовий матеріал для проходження атестації на кваліфікаційну категорію.</w:t>
      </w:r>
      <w:r w:rsidR="00713228"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Інформаційно-комунікаційні технології у методичній роботі дають нам можливість ефективно узагальнювати та поширювати передовий педагогічний досвід як окремого педагога, так і </w:t>
      </w:r>
      <w:r w:rsidR="008574BE"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цілої </w:t>
      </w:r>
      <w:r w:rsidR="00713228" w:rsidRPr="00773AA7">
        <w:rPr>
          <w:rFonts w:ascii="Times New Roman" w:hAnsi="Times New Roman" w:cs="Times New Roman"/>
          <w:sz w:val="28"/>
          <w:szCs w:val="28"/>
          <w:lang w:val="uk-UA"/>
        </w:rPr>
        <w:t>методичної комісії навчального закладу, або навіть системи методичної роботи навчального закладу.</w:t>
      </w:r>
      <w:r w:rsidR="009E09A0">
        <w:rPr>
          <w:rFonts w:ascii="Times New Roman" w:hAnsi="Times New Roman" w:cs="Times New Roman"/>
          <w:sz w:val="28"/>
          <w:szCs w:val="28"/>
          <w:lang w:val="uk-UA"/>
        </w:rPr>
        <w:t xml:space="preserve"> З метою обміну досвідом електронне </w:t>
      </w:r>
      <w:proofErr w:type="spellStart"/>
      <w:r w:rsidR="009E09A0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9E09A0">
        <w:rPr>
          <w:rFonts w:ascii="Times New Roman" w:hAnsi="Times New Roman" w:cs="Times New Roman"/>
          <w:sz w:val="28"/>
          <w:szCs w:val="28"/>
          <w:lang w:val="uk-UA"/>
        </w:rPr>
        <w:t xml:space="preserve"> розміщують в локальній </w:t>
      </w:r>
      <w:r w:rsidR="009E09A0" w:rsidRPr="009E09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мережі навчального закладу (є доступним лише педагогам навчального закладу), на </w:t>
      </w:r>
      <w:r w:rsidR="009E09A0" w:rsidRPr="009E09A0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proofErr w:type="spellStart"/>
      <w:r w:rsidR="009E09A0" w:rsidRPr="009E09A0">
        <w:rPr>
          <w:rFonts w:ascii="Times New Roman" w:hAnsi="Times New Roman" w:cs="Times New Roman"/>
          <w:bCs/>
          <w:sz w:val="28"/>
          <w:szCs w:val="28"/>
          <w:lang w:val="uk-UA"/>
        </w:rPr>
        <w:t>-сайті</w:t>
      </w:r>
      <w:proofErr w:type="spellEnd"/>
      <w:r w:rsidR="009E09A0" w:rsidRPr="009E09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навчального закладу або педагог може створити власне </w:t>
      </w:r>
      <w:proofErr w:type="spellStart"/>
      <w:r w:rsidR="009E09A0" w:rsidRPr="009E09A0">
        <w:rPr>
          <w:rFonts w:ascii="Times New Roman" w:hAnsi="Times New Roman" w:cs="Times New Roman"/>
          <w:bCs/>
          <w:sz w:val="28"/>
          <w:szCs w:val="28"/>
          <w:lang w:val="uk-UA"/>
        </w:rPr>
        <w:t>веб</w:t>
      </w:r>
      <w:proofErr w:type="spellEnd"/>
      <w:r w:rsidR="009E09A0" w:rsidRPr="009E09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="009E09A0" w:rsidRPr="009E09A0">
        <w:rPr>
          <w:rFonts w:ascii="Times New Roman" w:hAnsi="Times New Roman" w:cs="Times New Roman"/>
          <w:bCs/>
          <w:sz w:val="28"/>
          <w:szCs w:val="28"/>
          <w:lang w:val="uk-UA"/>
        </w:rPr>
        <w:t>портфоліо</w:t>
      </w:r>
      <w:proofErr w:type="spellEnd"/>
      <w:r w:rsidR="009E09A0" w:rsidRPr="009E09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(Інтернет-сайт), чи вести </w:t>
      </w:r>
      <w:r w:rsidR="00FE0D9D" w:rsidRPr="009E09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Інтернет </w:t>
      </w:r>
      <w:r w:rsidR="009E09A0" w:rsidRPr="009E09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="009E09A0" w:rsidRPr="009E09A0">
        <w:rPr>
          <w:rFonts w:ascii="Times New Roman" w:hAnsi="Times New Roman" w:cs="Times New Roman"/>
          <w:bCs/>
          <w:sz w:val="28"/>
          <w:szCs w:val="28"/>
          <w:lang w:val="uk-UA"/>
        </w:rPr>
        <w:t>блог</w:t>
      </w:r>
      <w:proofErr w:type="spellEnd"/>
      <w:r w:rsidR="009E09A0" w:rsidRPr="009E09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якому ділитися своїм досвідом роботи.</w:t>
      </w:r>
    </w:p>
    <w:p w:rsidR="00733AF5" w:rsidRPr="0083413A" w:rsidRDefault="00150A96" w:rsidP="00746C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3413A">
        <w:rPr>
          <w:rFonts w:ascii="Times New Roman" w:hAnsi="Times New Roman" w:cs="Times New Roman"/>
          <w:b/>
          <w:sz w:val="28"/>
          <w:szCs w:val="28"/>
          <w:lang w:val="uk-UA"/>
        </w:rPr>
        <w:t>Портфоліо</w:t>
      </w:r>
      <w:proofErr w:type="spellEnd"/>
      <w:r w:rsidRPr="0083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може містити розділи:</w:t>
      </w:r>
    </w:p>
    <w:p w:rsidR="00150A96" w:rsidRDefault="00150A96" w:rsidP="00130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6EF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</w:t>
      </w:r>
      <w:r w:rsidR="00157F7A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7C6EF2">
        <w:rPr>
          <w:rFonts w:ascii="Times New Roman" w:hAnsi="Times New Roman" w:cs="Times New Roman"/>
          <w:b/>
          <w:i/>
          <w:sz w:val="28"/>
          <w:szCs w:val="28"/>
          <w:lang w:val="uk-UA"/>
        </w:rPr>
        <w:t>фоліо</w:t>
      </w:r>
      <w:proofErr w:type="spellEnd"/>
      <w:r w:rsidRPr="007C6E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(загальні відомості, документ про освіту, </w:t>
      </w:r>
      <w:r w:rsidR="00567591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сертифікати, посвідчення,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участь педагога у методичних та наукових заходах).</w:t>
      </w:r>
    </w:p>
    <w:p w:rsidR="00150A96" w:rsidRDefault="00150A96" w:rsidP="00130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6EF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Портфоліо</w:t>
      </w:r>
      <w:proofErr w:type="spellEnd"/>
      <w:r w:rsidRPr="007C6E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3413A">
        <w:rPr>
          <w:rFonts w:ascii="Times New Roman" w:hAnsi="Times New Roman" w:cs="Times New Roman"/>
          <w:sz w:val="28"/>
          <w:szCs w:val="28"/>
          <w:lang w:val="uk-UA"/>
        </w:rPr>
        <w:t>методичні розробки уроків, позаурочних заходів, проекти, робочі зошити, статті, посібники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0A96" w:rsidRPr="002F7D1E" w:rsidRDefault="00150A96" w:rsidP="005C5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EF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Портфоліо</w:t>
      </w:r>
      <w:proofErr w:type="spellEnd"/>
      <w:r w:rsidRPr="007C6E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відгуків</w:t>
      </w:r>
      <w:r w:rsidR="0083413A">
        <w:rPr>
          <w:rFonts w:ascii="Times New Roman" w:hAnsi="Times New Roman" w:cs="Times New Roman"/>
          <w:sz w:val="28"/>
          <w:szCs w:val="28"/>
          <w:lang w:val="uk-UA"/>
        </w:rPr>
        <w:t xml:space="preserve"> (тексти висновків, рецензії, відгуки</w:t>
      </w:r>
      <w:r w:rsidR="002F7D1E">
        <w:rPr>
          <w:rFonts w:ascii="Times New Roman" w:hAnsi="Times New Roman" w:cs="Times New Roman"/>
          <w:sz w:val="28"/>
          <w:szCs w:val="28"/>
          <w:lang w:val="uk-UA"/>
        </w:rPr>
        <w:t>, резюме, рекомендаційні листи)</w:t>
      </w:r>
      <w:r w:rsidR="002F7D1E" w:rsidRPr="002F7D1E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1131F5" w:rsidRDefault="001131F5" w:rsidP="002F7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Орієнтовна структура електронного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портфоліо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131F5" w:rsidRPr="001131F5" w:rsidTr="00FF7FB2">
        <w:tc>
          <w:tcPr>
            <w:tcW w:w="4927" w:type="dxa"/>
            <w:vAlign w:val="center"/>
          </w:tcPr>
          <w:p w:rsidR="001131F5" w:rsidRPr="001131F5" w:rsidRDefault="001131F5" w:rsidP="00FF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Педагогічного працівника</w:t>
            </w:r>
          </w:p>
        </w:tc>
        <w:tc>
          <w:tcPr>
            <w:tcW w:w="4927" w:type="dxa"/>
            <w:vAlign w:val="center"/>
          </w:tcPr>
          <w:p w:rsidR="001131F5" w:rsidRPr="001131F5" w:rsidRDefault="001131F5" w:rsidP="00FF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Методичної комісії</w:t>
            </w:r>
          </w:p>
        </w:tc>
      </w:tr>
      <w:tr w:rsidR="001131F5" w:rsidRPr="001131F5" w:rsidTr="001131F5">
        <w:tc>
          <w:tcPr>
            <w:tcW w:w="4927" w:type="dxa"/>
          </w:tcPr>
          <w:p w:rsidR="000E4C68" w:rsidRPr="001131F5" w:rsidRDefault="000E4C68" w:rsidP="001131F5">
            <w:pPr>
              <w:numPr>
                <w:ilvl w:val="0"/>
                <w:numId w:val="19"/>
              </w:numPr>
              <w:ind w:left="289" w:hanging="28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Титульн</w:t>
            </w:r>
            <w:r w:rsidR="001131F5" w:rsidRPr="001131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</w:t>
            </w:r>
            <w:r w:rsidRPr="001131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</w:t>
            </w:r>
            <w:r w:rsidR="001131F5" w:rsidRPr="001131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торінка.</w:t>
            </w:r>
          </w:p>
          <w:p w:rsidR="001131F5" w:rsidRPr="001131F5" w:rsidRDefault="001131F5" w:rsidP="001131F5">
            <w:pPr>
              <w:numPr>
                <w:ilvl w:val="0"/>
                <w:numId w:val="19"/>
              </w:numPr>
              <w:ind w:left="289" w:hanging="289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Загальні відомості про педагогічного працівника (ПІБ, фото, дата народження, освіта, стаж роботи, методична проблема, педагогічне кредо).</w:t>
            </w:r>
          </w:p>
          <w:p w:rsidR="001131F5" w:rsidRPr="001131F5" w:rsidRDefault="001131F5" w:rsidP="001131F5">
            <w:pPr>
              <w:numPr>
                <w:ilvl w:val="0"/>
                <w:numId w:val="19"/>
              </w:numPr>
              <w:ind w:left="289" w:hanging="289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Теоретичне обґрунтування актуальності методичної проблеми.</w:t>
            </w:r>
          </w:p>
          <w:p w:rsidR="001131F5" w:rsidRPr="001131F5" w:rsidRDefault="001131F5" w:rsidP="007C6EF2">
            <w:pPr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Опис сучасних педагогічних та виробничих технологій, в яких працюють педагогічні працівники (фото з уроків, позаурочних заходів).</w:t>
            </w:r>
          </w:p>
          <w:p w:rsidR="001131F5" w:rsidRPr="001131F5" w:rsidRDefault="001131F5" w:rsidP="007C6EF2">
            <w:pPr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Розробка та удосконалення комплексно-методичного забезпечення для здійснення ефективного навчання (методичні напрацювання знаходяться у папці портфоліо як додатки).</w:t>
            </w:r>
          </w:p>
          <w:p w:rsidR="001131F5" w:rsidRPr="001131F5" w:rsidRDefault="001131F5" w:rsidP="007C6EF2">
            <w:pPr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Рівень навчальних знань учнів з предметів (професій).</w:t>
            </w:r>
          </w:p>
          <w:p w:rsidR="001131F5" w:rsidRPr="001131F5" w:rsidRDefault="001131F5" w:rsidP="007C6EF2">
            <w:pPr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Публікації в засобах масової інформації.</w:t>
            </w:r>
          </w:p>
          <w:p w:rsidR="001131F5" w:rsidRPr="001131F5" w:rsidRDefault="001131F5" w:rsidP="007C6EF2">
            <w:pPr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Участь в заходах навчального закладу (педагогічні ради, педагогічні читання, творчі групи, школи перспективного педагогічного досвіду).</w:t>
            </w:r>
          </w:p>
          <w:p w:rsidR="001131F5" w:rsidRPr="001131F5" w:rsidRDefault="001131F5" w:rsidP="007C6EF2">
            <w:pPr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Участь в роботі обласної методичної секції.</w:t>
            </w:r>
          </w:p>
          <w:p w:rsidR="001131F5" w:rsidRPr="001131F5" w:rsidRDefault="001131F5" w:rsidP="007C6EF2">
            <w:pPr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Участь в обласних та Всеукраїнських олімпіадах, конкурсах.</w:t>
            </w:r>
          </w:p>
          <w:p w:rsidR="001131F5" w:rsidRPr="007C6EF2" w:rsidRDefault="001131F5" w:rsidP="007C6EF2">
            <w:pPr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Проведення позаурочної роботи (олімпіади, тижні, гуртки, тощо).</w:t>
            </w:r>
          </w:p>
        </w:tc>
        <w:tc>
          <w:tcPr>
            <w:tcW w:w="4927" w:type="dxa"/>
          </w:tcPr>
          <w:p w:rsidR="000E4C68" w:rsidRPr="001131F5" w:rsidRDefault="000E4C68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Титульн</w:t>
            </w:r>
            <w:r w:rsidR="001131F5" w:rsidRPr="001131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</w:t>
            </w:r>
            <w:r w:rsidRPr="001131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</w:t>
            </w:r>
            <w:r w:rsidR="001131F5" w:rsidRPr="001131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торінка.</w:t>
            </w:r>
          </w:p>
          <w:p w:rsidR="001131F5" w:rsidRPr="001131F5" w:rsidRDefault="000E4C68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Методична проблема, над якою працює методична комісія (виходить з контексту проблеми навчального закладу)</w:t>
            </w:r>
            <w:r w:rsidR="001131F5"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Модель роботи над методичною проблемою (етапи).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Якісний склад методичної комісії (діаграма, таблиця).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Інформація про кожного члена методичної комісії (ПІБ, фото, дата народження, освіта, стаж роботи, методична проблема, педагогічне кредо).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Опис сучасних педагогічних та виробничих технологій, в яких працюють педагогічні працівники (фото з уроків, позаурочних заходів).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Розробка та удосконалення комплексно-методичного забезпечення для здійснення ефективного навчання (методичні напрацювання знаходяться у папці портфоліо як додатки).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Рівень навчальних знань учнів з предметів (професій).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Таблиця вивчення передового педагогічного досвіду членами методичної комісії.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Публікації в засобах масової інформації.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Участь в заходах навчального закладу (педагогічні ради, педагогічні читання, творчі групи, школи перспективного педагогічного досвіду).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Участь в роботі обласної методичної секції.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Участь в обласних та Всеукраїнських олімпіадах, конкурсах.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Проведення позаурочної роботи (олімпіади, тижні, гуртки, тощо).</w:t>
            </w:r>
          </w:p>
          <w:p w:rsidR="001131F5" w:rsidRPr="001131F5" w:rsidRDefault="001131F5" w:rsidP="001131F5">
            <w:pPr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131F5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Форми проведення методичних засідань та їх тематика.</w:t>
            </w:r>
          </w:p>
        </w:tc>
      </w:tr>
    </w:tbl>
    <w:p w:rsidR="007960CF" w:rsidRPr="00F5524B" w:rsidRDefault="002311FF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17CB" w:rsidRDefault="00524A48" w:rsidP="0077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відзначити, що якогось </w:t>
      </w:r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 xml:space="preserve">певного зразка </w:t>
      </w:r>
      <w:proofErr w:type="spellStart"/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0CF">
        <w:rPr>
          <w:rFonts w:ascii="Times New Roman" w:hAnsi="Times New Roman" w:cs="Times New Roman"/>
          <w:sz w:val="28"/>
          <w:szCs w:val="28"/>
          <w:lang w:val="uk-UA"/>
        </w:rPr>
        <w:t>не існує</w:t>
      </w:r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 суб'єктну поз</w:t>
      </w:r>
      <w:r w:rsidR="007960CF">
        <w:rPr>
          <w:rFonts w:ascii="Times New Roman" w:hAnsi="Times New Roman" w:cs="Times New Roman"/>
          <w:sz w:val="28"/>
          <w:szCs w:val="28"/>
          <w:lang w:val="uk-UA"/>
        </w:rPr>
        <w:t xml:space="preserve">ицію педагога, що атестується, </w:t>
      </w:r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 xml:space="preserve">як професіонала, яка виявляється в умінні вирішувати професійні завдання, використовуючи професійні знання та вміння, різні освоєні способи діяльності. Отже, структура </w:t>
      </w:r>
      <w:proofErr w:type="spellStart"/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>пор</w:t>
      </w:r>
      <w:r w:rsidR="007960CF">
        <w:rPr>
          <w:rFonts w:ascii="Times New Roman" w:hAnsi="Times New Roman" w:cs="Times New Roman"/>
          <w:sz w:val="28"/>
          <w:szCs w:val="28"/>
          <w:lang w:val="uk-UA"/>
        </w:rPr>
        <w:t>тфоліо</w:t>
      </w:r>
      <w:proofErr w:type="spellEnd"/>
      <w:r w:rsidR="007960CF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залежить </w:t>
      </w:r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 xml:space="preserve">від спеціалізації педагога, </w:t>
      </w:r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його кваліфікаційної категорії, від конкретних завдань, які ставить перед собою сам </w:t>
      </w:r>
      <w:r w:rsidR="007960CF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індивідуального розвитку, </w:t>
      </w:r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креативності</w:t>
      </w:r>
      <w:r w:rsidR="007960CF" w:rsidRPr="007960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0CF" w:rsidRPr="007960CF" w:rsidRDefault="007960CF" w:rsidP="005C5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7CB" w:rsidRPr="005C5BAA" w:rsidRDefault="00FE0D9D" w:rsidP="005C5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BAA">
        <w:rPr>
          <w:rFonts w:ascii="Times New Roman" w:hAnsi="Times New Roman" w:cs="Times New Roman"/>
          <w:b/>
          <w:sz w:val="28"/>
          <w:szCs w:val="28"/>
          <w:lang w:val="uk-UA"/>
        </w:rPr>
        <w:t>Понятійний калейдоскоп</w:t>
      </w:r>
    </w:p>
    <w:p w:rsidR="00FE0D9D" w:rsidRDefault="005C5BAA" w:rsidP="00CB34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4FB">
        <w:rPr>
          <w:rFonts w:ascii="Times New Roman" w:hAnsi="Times New Roman" w:cs="Times New Roman"/>
          <w:b/>
          <w:sz w:val="28"/>
          <w:szCs w:val="28"/>
          <w:lang w:val="uk-UA"/>
        </w:rPr>
        <w:t>Передовий педагогічний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B3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EB2" w:rsidRPr="005F7EB2">
        <w:rPr>
          <w:rFonts w:ascii="Times New Roman" w:hAnsi="Times New Roman" w:cs="Times New Roman"/>
          <w:sz w:val="28"/>
          <w:szCs w:val="28"/>
          <w:lang w:val="uk-UA"/>
        </w:rPr>
        <w:t xml:space="preserve">це система педагогічних знань умінь і навичок, способів здійснення творчої педагогічної діяльності, емоційно-ціннісних ставлень, здобутих у процесі практичної навчально-виховної роботи. </w:t>
      </w:r>
      <w:r w:rsidR="005F7EB2">
        <w:rPr>
          <w:rFonts w:ascii="Times New Roman" w:hAnsi="Times New Roman" w:cs="Times New Roman"/>
          <w:sz w:val="28"/>
          <w:szCs w:val="28"/>
          <w:lang w:val="uk-UA"/>
        </w:rPr>
        <w:t>(Ю.К.</w:t>
      </w:r>
      <w:proofErr w:type="spellStart"/>
      <w:r w:rsidR="005F7EB2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5F7EB2" w:rsidRPr="005F7EB2">
        <w:rPr>
          <w:rFonts w:ascii="Times New Roman" w:hAnsi="Times New Roman" w:cs="Times New Roman"/>
          <w:sz w:val="28"/>
          <w:szCs w:val="28"/>
          <w:lang w:val="uk-UA"/>
        </w:rPr>
        <w:t>банський</w:t>
      </w:r>
      <w:proofErr w:type="spellEnd"/>
      <w:r w:rsidR="005F7EB2" w:rsidRPr="005F7E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C5BAA" w:rsidRDefault="005C5BAA" w:rsidP="00ED6C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4FB">
        <w:rPr>
          <w:rFonts w:ascii="Times New Roman" w:hAnsi="Times New Roman" w:cs="Times New Roman"/>
          <w:b/>
          <w:sz w:val="28"/>
          <w:szCs w:val="28"/>
          <w:lang w:val="uk-UA"/>
        </w:rPr>
        <w:t>Раціоналізаторський педагогічний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F7EB2" w:rsidRPr="005F7EB2">
        <w:rPr>
          <w:rFonts w:ascii="Times New Roman" w:hAnsi="Times New Roman" w:cs="Times New Roman"/>
          <w:sz w:val="28"/>
          <w:szCs w:val="28"/>
          <w:lang w:val="uk-UA"/>
        </w:rPr>
        <w:t xml:space="preserve"> це досвід, створений у рамках відомих форм, методів і прийомів педагогічної діяльності, який вирізняється новим оригінальним підходом до їх використання, що спричиняє підвищення якості навчання, виховання та управління.</w:t>
      </w:r>
    </w:p>
    <w:p w:rsidR="005C5BAA" w:rsidRDefault="005C5BAA" w:rsidP="00ED6C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4FB">
        <w:rPr>
          <w:rFonts w:ascii="Times New Roman" w:hAnsi="Times New Roman" w:cs="Times New Roman"/>
          <w:b/>
          <w:sz w:val="28"/>
          <w:szCs w:val="28"/>
          <w:lang w:val="uk-UA"/>
        </w:rPr>
        <w:t>Новаторський педагогічний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EB2">
        <w:rPr>
          <w:rFonts w:ascii="Times New Roman" w:hAnsi="Times New Roman" w:cs="Times New Roman"/>
          <w:sz w:val="28"/>
          <w:szCs w:val="28"/>
          <w:lang w:val="uk-UA"/>
        </w:rPr>
        <w:t xml:space="preserve">(від лат. </w:t>
      </w:r>
      <w:proofErr w:type="spellStart"/>
      <w:r w:rsidR="005F7EB2">
        <w:rPr>
          <w:rFonts w:ascii="Times New Roman" w:hAnsi="Times New Roman" w:cs="Times New Roman"/>
          <w:sz w:val="28"/>
          <w:szCs w:val="28"/>
          <w:lang w:val="uk-UA"/>
        </w:rPr>
        <w:t>novator</w:t>
      </w:r>
      <w:proofErr w:type="spellEnd"/>
      <w:r w:rsidR="005F7EB2">
        <w:rPr>
          <w:rFonts w:ascii="Times New Roman" w:hAnsi="Times New Roman" w:cs="Times New Roman"/>
          <w:sz w:val="28"/>
          <w:szCs w:val="28"/>
          <w:lang w:val="uk-UA"/>
        </w:rPr>
        <w:t xml:space="preserve"> - обновник) </w:t>
      </w:r>
      <w:bookmarkStart w:id="0" w:name="_GoBack"/>
      <w:bookmarkEnd w:id="0"/>
      <w:r w:rsidR="005F7EB2" w:rsidRPr="005F7EB2">
        <w:rPr>
          <w:rFonts w:ascii="Times New Roman" w:hAnsi="Times New Roman" w:cs="Times New Roman"/>
          <w:sz w:val="28"/>
          <w:szCs w:val="28"/>
          <w:lang w:val="uk-UA"/>
        </w:rPr>
        <w:t>- це досвід, який запроваджує і реалізує нові прогресивні ідеї, визначає нові шляхи вирішення окремих і загальних педагогічних завдань; використовує нові форми, методи, прийоми, системи діяльності, донині не відомі педагогічній науці та шкільній практиці; істотно модифікує відомі форми, методи й прийоми діяльності, переорієнтовуючи їх на вирішення сучасних завдань.</w:t>
      </w:r>
    </w:p>
    <w:p w:rsidR="005C5BAA" w:rsidRDefault="00C85C27" w:rsidP="00C85C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C27">
        <w:rPr>
          <w:rFonts w:ascii="Times New Roman" w:hAnsi="Times New Roman" w:cs="Times New Roman"/>
          <w:b/>
          <w:sz w:val="28"/>
          <w:szCs w:val="28"/>
          <w:lang w:val="uk-UA"/>
        </w:rPr>
        <w:t>Поняттям "інновація"</w:t>
      </w:r>
      <w:r w:rsidRPr="00C85C27">
        <w:rPr>
          <w:rFonts w:ascii="Times New Roman" w:hAnsi="Times New Roman" w:cs="Times New Roman"/>
          <w:sz w:val="28"/>
          <w:szCs w:val="28"/>
          <w:lang w:val="uk-UA"/>
        </w:rPr>
        <w:t xml:space="preserve"> позначають нововведення, новизну, зміну, введення чогось нового. Стосовно педагогічного процесу інновація - означає введення нового в цілі, зміст, форми і методи навчання та виховання; в організацію спільної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r w:rsidR="00A84580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580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</w:t>
      </w:r>
      <w:r w:rsidR="00A845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35390" w:rsidRPr="00335390">
        <w:rPr>
          <w:rFonts w:ascii="Times New Roman" w:hAnsi="Times New Roman" w:cs="Times New Roman"/>
          <w:sz w:val="28"/>
          <w:szCs w:val="28"/>
          <w:lang w:val="uk-UA"/>
        </w:rPr>
        <w:t>Педагогічні інновації визначаються за допомогою критеріїв, які засвідчують ефективність того чи іншого нововведення</w:t>
      </w:r>
    </w:p>
    <w:p w:rsidR="005C5BAA" w:rsidRPr="006D4F80" w:rsidRDefault="005C5BAA" w:rsidP="006D4F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4F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Інформаційно-комунікаційні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8458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D4F80" w:rsidRPr="006D4F80">
        <w:rPr>
          <w:rFonts w:ascii="Times New Roman" w:hAnsi="Times New Roman" w:cs="Times New Roman"/>
          <w:sz w:val="28"/>
          <w:szCs w:val="28"/>
          <w:lang w:val="uk-UA"/>
        </w:rPr>
        <w:t>способи і засоби збирання, оброб</w:t>
      </w:r>
      <w:r w:rsidR="00A8458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6D4F80" w:rsidRPr="006D4F80">
        <w:rPr>
          <w:rFonts w:ascii="Times New Roman" w:hAnsi="Times New Roman" w:cs="Times New Roman"/>
          <w:sz w:val="28"/>
          <w:szCs w:val="28"/>
          <w:lang w:val="uk-UA"/>
        </w:rPr>
        <w:t xml:space="preserve"> та переда</w:t>
      </w:r>
      <w:r w:rsidR="00A84580"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="006D4F80" w:rsidRPr="006D4F8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з метою одержання нових відомостей про об’єкт, що вивчається, або – це сукупність знань про способи і засоби роботи з інформаційними ресурсами</w:t>
      </w:r>
      <w:r w:rsidR="006D4F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F80" w:rsidRPr="006D4F80" w:rsidRDefault="005C5BAA" w:rsidP="006D4F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4F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Інформаційно-комунікаційна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D4F80" w:rsidRPr="006D4F80">
        <w:rPr>
          <w:rFonts w:ascii="Times New Roman" w:hAnsi="Times New Roman" w:cs="Times New Roman"/>
          <w:sz w:val="28"/>
          <w:szCs w:val="28"/>
          <w:lang w:val="uk-UA"/>
        </w:rPr>
        <w:t xml:space="preserve">це інтегративна якість особистості, яка є результатом відображення процесів відбору, засвоєння, переробки, трансформації та генерування інформації в особливий тип предметно-специфічних знань, які дозволяють виробляти, приймати, прогнозувати та реалізовувати оптимальні рішення в різних сферах діяльності. </w:t>
      </w:r>
    </w:p>
    <w:p w:rsidR="005C5BAA" w:rsidRDefault="005C5BAA" w:rsidP="008E0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4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Електронне портфоліо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B3558" w:rsidRPr="00EB3558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EB3558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</w:t>
      </w:r>
      <w:r w:rsidR="00EB3558" w:rsidRPr="00EB3558">
        <w:rPr>
          <w:rFonts w:ascii="Times New Roman" w:hAnsi="Times New Roman" w:cs="Times New Roman"/>
          <w:sz w:val="28"/>
          <w:szCs w:val="28"/>
          <w:lang w:val="uk-UA"/>
        </w:rPr>
        <w:t>базований ресурс, веб</w:t>
      </w:r>
      <w:r w:rsidR="00EB35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3558" w:rsidRPr="00EB3558">
        <w:rPr>
          <w:rFonts w:ascii="Times New Roman" w:hAnsi="Times New Roman" w:cs="Times New Roman"/>
          <w:sz w:val="28"/>
          <w:szCs w:val="28"/>
          <w:lang w:val="uk-UA"/>
        </w:rPr>
        <w:t xml:space="preserve">сайт </w:t>
      </w:r>
      <w:r w:rsidR="00A84580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="00EB3558" w:rsidRPr="00EB3558">
        <w:rPr>
          <w:rFonts w:ascii="Times New Roman" w:hAnsi="Times New Roman" w:cs="Times New Roman"/>
          <w:sz w:val="28"/>
          <w:szCs w:val="28"/>
          <w:lang w:val="uk-UA"/>
        </w:rPr>
        <w:t>, який відображає індивідуальність та професійні досягнення власника.</w:t>
      </w:r>
    </w:p>
    <w:p w:rsidR="005C5BAA" w:rsidRDefault="00EB3558" w:rsidP="008E0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558">
        <w:rPr>
          <w:rFonts w:ascii="Times New Roman" w:hAnsi="Times New Roman" w:cs="Times New Roman"/>
          <w:sz w:val="28"/>
          <w:szCs w:val="28"/>
          <w:lang w:val="uk-UA"/>
        </w:rPr>
        <w:t>Особливість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54FB" w:rsidRPr="007054F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5C5BAA" w:rsidRPr="007054F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C5BAA" w:rsidRPr="007054F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5C5BAA" w:rsidRPr="00705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A84580">
        <w:rPr>
          <w:rFonts w:ascii="Times New Roman" w:hAnsi="Times New Roman" w:cs="Times New Roman"/>
          <w:b/>
          <w:sz w:val="28"/>
          <w:szCs w:val="28"/>
          <w:lang w:val="uk-UA"/>
        </w:rPr>
        <w:t>роектів</w:t>
      </w:r>
      <w:r w:rsidRPr="00EB3558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вони виконуються не просто групою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a спільно з групою будь-якого іншого навчального закладу</w:t>
      </w:r>
      <w:r w:rsidRPr="00EB3558">
        <w:rPr>
          <w:rFonts w:ascii="Times New Roman" w:hAnsi="Times New Roman" w:cs="Times New Roman"/>
          <w:sz w:val="28"/>
          <w:szCs w:val="28"/>
          <w:lang w:val="uk-UA"/>
        </w:rPr>
        <w:t>, яка працює над цією ж темою.</w:t>
      </w:r>
    </w:p>
    <w:p w:rsidR="005C5BAA" w:rsidRDefault="005C5BAA" w:rsidP="008E0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54FB">
        <w:rPr>
          <w:rFonts w:ascii="Times New Roman" w:hAnsi="Times New Roman" w:cs="Times New Roman"/>
          <w:b/>
          <w:sz w:val="28"/>
          <w:szCs w:val="28"/>
          <w:lang w:val="uk-UA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558" w:rsidRPr="00EB3558">
        <w:rPr>
          <w:rFonts w:ascii="Times New Roman" w:hAnsi="Times New Roman" w:cs="Times New Roman"/>
          <w:sz w:val="28"/>
          <w:szCs w:val="28"/>
          <w:lang w:val="uk-UA"/>
        </w:rPr>
        <w:t xml:space="preserve">(англ. </w:t>
      </w:r>
      <w:proofErr w:type="spellStart"/>
      <w:r w:rsidR="00EB3558" w:rsidRPr="00EB3558">
        <w:rPr>
          <w:rFonts w:ascii="Times New Roman" w:hAnsi="Times New Roman" w:cs="Times New Roman"/>
          <w:sz w:val="28"/>
          <w:szCs w:val="28"/>
          <w:lang w:val="uk-UA"/>
        </w:rPr>
        <w:t>webinar</w:t>
      </w:r>
      <w:proofErr w:type="spellEnd"/>
      <w:r w:rsidR="00EB3558" w:rsidRPr="00EB3558">
        <w:rPr>
          <w:rFonts w:ascii="Times New Roman" w:hAnsi="Times New Roman" w:cs="Times New Roman"/>
          <w:sz w:val="28"/>
          <w:szCs w:val="28"/>
          <w:lang w:val="uk-UA"/>
        </w:rPr>
        <w:t xml:space="preserve">) — спосіб організації зустрічей </w:t>
      </w:r>
      <w:r w:rsidR="008C546F" w:rsidRPr="00EB3558">
        <w:rPr>
          <w:rFonts w:ascii="Times New Roman" w:hAnsi="Times New Roman" w:cs="Times New Roman"/>
          <w:sz w:val="28"/>
          <w:szCs w:val="28"/>
          <w:lang w:val="uk-UA"/>
        </w:rPr>
        <w:t>он-лайн</w:t>
      </w:r>
      <w:r w:rsidR="00EB3558" w:rsidRPr="00EB3558">
        <w:rPr>
          <w:rFonts w:ascii="Times New Roman" w:hAnsi="Times New Roman" w:cs="Times New Roman"/>
          <w:sz w:val="28"/>
          <w:szCs w:val="28"/>
          <w:lang w:val="uk-UA"/>
        </w:rPr>
        <w:t>, формат проведення семінарів, тренінгів та інших заходів за допомогою Інтернету.</w:t>
      </w:r>
    </w:p>
    <w:p w:rsidR="0008732B" w:rsidRDefault="005C5BAA" w:rsidP="00590B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054FB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proofErr w:type="spellStart"/>
      <w:r w:rsidRPr="007054FB">
        <w:rPr>
          <w:rFonts w:ascii="Times New Roman" w:hAnsi="Times New Roman" w:cs="Times New Roman"/>
          <w:b/>
          <w:sz w:val="28"/>
          <w:szCs w:val="28"/>
          <w:lang w:val="uk-UA"/>
        </w:rPr>
        <w:t>-зв'язок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86B81" w:rsidRPr="00286B81">
        <w:rPr>
          <w:rFonts w:ascii="Times New Roman" w:hAnsi="Times New Roman" w:cs="Times New Roman"/>
          <w:sz w:val="28"/>
          <w:szCs w:val="28"/>
          <w:lang w:val="uk-UA"/>
        </w:rPr>
        <w:t>найшвидший, найзручніший та безкоштовний спосіб зв’язку</w:t>
      </w:r>
      <w:r w:rsidR="0008732B">
        <w:rPr>
          <w:rFonts w:ascii="Times New Roman" w:hAnsi="Times New Roman" w:cs="Times New Roman"/>
          <w:sz w:val="28"/>
          <w:szCs w:val="28"/>
          <w:lang w:val="uk-UA"/>
        </w:rPr>
        <w:t xml:space="preserve"> (голосовий, </w:t>
      </w:r>
      <w:r w:rsidR="0008732B" w:rsidRPr="00286B81">
        <w:rPr>
          <w:rFonts w:ascii="Times New Roman" w:hAnsi="Times New Roman" w:cs="Times New Roman"/>
          <w:sz w:val="28"/>
          <w:szCs w:val="28"/>
          <w:lang w:val="uk-UA"/>
        </w:rPr>
        <w:t>відео-конференції</w:t>
      </w:r>
      <w:r w:rsidR="0008732B">
        <w:rPr>
          <w:rFonts w:ascii="Times New Roman" w:hAnsi="Times New Roman" w:cs="Times New Roman"/>
          <w:sz w:val="28"/>
          <w:szCs w:val="28"/>
          <w:lang w:val="uk-UA"/>
        </w:rPr>
        <w:t>).</w:t>
      </w:r>
      <w:proofErr w:type="gramEnd"/>
    </w:p>
    <w:p w:rsidR="005C5BAA" w:rsidRDefault="005C5BAA" w:rsidP="008E0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54FB">
        <w:rPr>
          <w:rFonts w:ascii="Times New Roman" w:hAnsi="Times New Roman" w:cs="Times New Roman"/>
          <w:b/>
          <w:sz w:val="28"/>
          <w:szCs w:val="28"/>
          <w:lang w:val="uk-UA"/>
        </w:rPr>
        <w:t>Веб-квести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>це сайт в Інтернеті, з яким працюють учні, виконуючи ту чи іншу навчальну</w:t>
      </w:r>
      <w:r w:rsidR="00A84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5D4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 xml:space="preserve">. Розробляються такі </w:t>
      </w:r>
      <w:proofErr w:type="spellStart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>веб-квести</w:t>
      </w:r>
      <w:proofErr w:type="spellEnd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 xml:space="preserve"> для максимальної інтеграції Інтернету в різні навчальні предмети на різних рівнях навчання. Вони охоплюють окрему проблему, навчальний предмет, т</w:t>
      </w:r>
      <w:r w:rsidR="00A84580">
        <w:rPr>
          <w:rFonts w:ascii="Times New Roman" w:hAnsi="Times New Roman" w:cs="Times New Roman"/>
          <w:sz w:val="28"/>
          <w:szCs w:val="28"/>
          <w:lang w:val="uk-UA"/>
        </w:rPr>
        <w:t>ему, можуть бути і міжпредметними</w:t>
      </w:r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BAA" w:rsidRDefault="00A84580" w:rsidP="008E0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Інтернет-блог</w:t>
      </w:r>
      <w:proofErr w:type="spellEnd"/>
      <w:r w:rsidR="005C5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 xml:space="preserve">(також </w:t>
      </w:r>
      <w:proofErr w:type="spellStart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>блоґ</w:t>
      </w:r>
      <w:proofErr w:type="spellEnd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 xml:space="preserve">, англ. </w:t>
      </w:r>
      <w:proofErr w:type="spellStart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>blog</w:t>
      </w:r>
      <w:proofErr w:type="spellEnd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proofErr w:type="spellStart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>log</w:t>
      </w:r>
      <w:proofErr w:type="spellEnd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 xml:space="preserve">, «мережевий журнал чи щоденник подій») — це веб-сайт, головний зміст якого — записи, зображення чи </w:t>
      </w:r>
      <w:proofErr w:type="spellStart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 xml:space="preserve">, що регулярно додаються. Для </w:t>
      </w:r>
      <w:proofErr w:type="spellStart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>блогів</w:t>
      </w:r>
      <w:proofErr w:type="spellEnd"/>
      <w:r w:rsidR="002F75D4" w:rsidRPr="002F75D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характерні короткі записи тимчасової значущості.</w:t>
      </w:r>
    </w:p>
    <w:p w:rsidR="005C5BAA" w:rsidRDefault="00980DDE" w:rsidP="008E0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Спільна мережева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5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58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спільні дії декількох учасників в мережі електронних комунікацій, спрямовані на отримання загального результату. Учасники спільної мережевої діяльності завжди об’єднані загальними об’єктами (статтями, малюнками, діаграмами, програмами), у відношенні яких вони здійснюють свої дії.</w:t>
      </w:r>
    </w:p>
    <w:p w:rsidR="009E5DBF" w:rsidRPr="00A84580" w:rsidRDefault="00A84580" w:rsidP="00A84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58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FF7FB2" w:rsidRDefault="00085626" w:rsidP="00590B3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Князева Л. </w:t>
      </w:r>
      <w:r w:rsidR="00FF7FB2">
        <w:rPr>
          <w:rFonts w:ascii="Times New Roman" w:hAnsi="Times New Roman" w:cs="Times New Roman"/>
          <w:sz w:val="28"/>
          <w:szCs w:val="28"/>
          <w:lang w:val="uk-UA"/>
        </w:rPr>
        <w:t>І знову про передовий педагогічний досвід// Управління освітою – 2012. - №16 (292) – с.18-22.</w:t>
      </w:r>
    </w:p>
    <w:p w:rsidR="00FF7FB2" w:rsidRDefault="00FF7FB2" w:rsidP="00590B3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Кугуєнко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Сиротенко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Управлінська проектна діяльність//</w:t>
      </w:r>
      <w:r w:rsidRPr="00FF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освітою – 2012. - №21 (297).</w:t>
      </w:r>
    </w:p>
    <w:p w:rsidR="00FA1258" w:rsidRPr="00FA1258" w:rsidRDefault="00FF7FB2" w:rsidP="00590B3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Вивчення, узагальнення й упровадження педагогічного досвіду//</w:t>
      </w:r>
      <w:r w:rsidR="00BE4C1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33B3D">
        <w:rPr>
          <w:rFonts w:ascii="Times New Roman" w:hAnsi="Times New Roman" w:cs="Times New Roman"/>
          <w:sz w:val="28"/>
          <w:szCs w:val="28"/>
          <w:lang w:val="uk-UA"/>
        </w:rPr>
        <w:t xml:space="preserve">авучу все для роботи </w:t>
      </w:r>
      <w:r w:rsidR="00BE4C15">
        <w:rPr>
          <w:rFonts w:ascii="Times New Roman" w:hAnsi="Times New Roman" w:cs="Times New Roman"/>
          <w:sz w:val="28"/>
          <w:szCs w:val="28"/>
          <w:lang w:val="uk-UA"/>
        </w:rPr>
        <w:t>– 2013. - №17-18 (113-114) – с.29-33.</w:t>
      </w:r>
      <w:r w:rsidR="00FA1258" w:rsidRPr="00FA125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F7FB2" w:rsidRPr="00FA1258" w:rsidRDefault="00FA1258" w:rsidP="00590B3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A7">
        <w:rPr>
          <w:rFonts w:ascii="Times New Roman" w:hAnsi="Times New Roman" w:cs="Times New Roman"/>
          <w:sz w:val="28"/>
          <w:lang w:val="uk-UA"/>
        </w:rPr>
        <w:t>Шевчук С.С. Традиції та інновації у діяльності методичної служби професійної школи: Методичний посібник – Донецьк: ІПО УМО, -2011. – 120с</w:t>
      </w:r>
      <w:r w:rsidR="0036439D" w:rsidRPr="0036439D">
        <w:rPr>
          <w:rFonts w:ascii="Times New Roman" w:hAnsi="Times New Roman" w:cs="Times New Roman"/>
          <w:sz w:val="28"/>
          <w:lang w:val="uk-UA"/>
        </w:rPr>
        <w:t>.</w:t>
      </w:r>
    </w:p>
    <w:p w:rsidR="00FA1258" w:rsidRPr="00A84580" w:rsidRDefault="00FA1258" w:rsidP="00590B3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84580">
        <w:rPr>
          <w:rFonts w:ascii="Times New Roman" w:hAnsi="Times New Roman" w:cs="Times New Roman"/>
          <w:b/>
          <w:sz w:val="28"/>
          <w:lang w:val="uk-UA"/>
        </w:rPr>
        <w:t>Інтернет – ресурси:</w:t>
      </w:r>
    </w:p>
    <w:p w:rsidR="00E026E3" w:rsidRPr="00FA1258" w:rsidRDefault="00F5524B" w:rsidP="00590B3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026E3" w:rsidRPr="00FA125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http://www.zippo.net.ua/index.php?page_id=202</w:t>
        </w:r>
      </w:hyperlink>
    </w:p>
    <w:p w:rsidR="00446FFF" w:rsidRPr="00FA1258" w:rsidRDefault="00F5524B" w:rsidP="00590B3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hyperlink r:id="rId8" w:history="1">
        <w:r w:rsidR="00446FFF" w:rsidRPr="00FA1258">
          <w:rPr>
            <w:rStyle w:val="a6"/>
            <w:rFonts w:ascii="Times New Roman" w:hAnsi="Times New Roman" w:cs="Times New Roman"/>
            <w:sz w:val="28"/>
            <w:lang w:val="uk-UA"/>
          </w:rPr>
          <w:t>http://www.geobiohim.edukit.kr.ua/portfolio/metodichna_kompetentnistj/vikoristannya_ikt_v_naukovo-metodichnij_roboti/</w:t>
        </w:r>
      </w:hyperlink>
    </w:p>
    <w:p w:rsidR="00446FFF" w:rsidRPr="007054FB" w:rsidRDefault="00F5524B" w:rsidP="00590B3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6"/>
          <w:rFonts w:ascii="Times New Roman" w:hAnsi="Times New Roman" w:cs="Times New Roman"/>
          <w:color w:val="auto"/>
          <w:sz w:val="28"/>
          <w:u w:val="none"/>
          <w:lang w:val="uk-UA"/>
        </w:rPr>
      </w:pPr>
      <w:hyperlink r:id="rId9" w:history="1">
        <w:r w:rsidR="00446FFF" w:rsidRPr="00FA1258">
          <w:rPr>
            <w:rStyle w:val="a6"/>
            <w:rFonts w:ascii="Times New Roman" w:hAnsi="Times New Roman" w:cs="Times New Roman"/>
            <w:sz w:val="28"/>
            <w:lang w:val="uk-UA"/>
          </w:rPr>
          <w:t>http://paginec.rv.ua/446/</w:t>
        </w:r>
      </w:hyperlink>
    </w:p>
    <w:p w:rsidR="007054FB" w:rsidRPr="00C85C27" w:rsidRDefault="00F5524B" w:rsidP="00590B3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6"/>
          <w:rFonts w:ascii="Times New Roman" w:hAnsi="Times New Roman" w:cs="Times New Roman"/>
          <w:color w:val="auto"/>
          <w:sz w:val="28"/>
          <w:u w:val="none"/>
          <w:lang w:val="uk-UA"/>
        </w:rPr>
      </w:pPr>
      <w:hyperlink r:id="rId10" w:history="1">
        <w:r w:rsidR="007054FB" w:rsidRPr="00155158">
          <w:rPr>
            <w:rStyle w:val="a6"/>
            <w:rFonts w:ascii="Times New Roman" w:hAnsi="Times New Roman" w:cs="Times New Roman"/>
            <w:sz w:val="28"/>
            <w:lang w:val="uk-UA"/>
          </w:rPr>
          <w:t>http://readbookz.com/book/172/5546.html</w:t>
        </w:r>
      </w:hyperlink>
    </w:p>
    <w:p w:rsidR="00C85C27" w:rsidRDefault="00F5524B" w:rsidP="00590B3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6"/>
          <w:rFonts w:ascii="Times New Roman" w:hAnsi="Times New Roman" w:cs="Times New Roman"/>
          <w:color w:val="auto"/>
          <w:sz w:val="28"/>
          <w:u w:val="none"/>
          <w:lang w:val="uk-UA"/>
        </w:rPr>
      </w:pPr>
      <w:hyperlink r:id="rId11" w:history="1">
        <w:r w:rsidR="00C85C27" w:rsidRPr="00852AB0">
          <w:rPr>
            <w:rStyle w:val="a6"/>
            <w:rFonts w:ascii="Times New Roman" w:hAnsi="Times New Roman" w:cs="Times New Roman"/>
            <w:sz w:val="28"/>
            <w:lang w:val="uk-UA"/>
          </w:rPr>
          <w:t>http://socgum.mdpu.org.ua/index.php?option=com_mtree&amp;task=viewlink&amp;link_id=2590&amp;Itemid=0</w:t>
        </w:r>
      </w:hyperlink>
    </w:p>
    <w:p w:rsidR="00C85C27" w:rsidRDefault="00F5524B" w:rsidP="00590B3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6"/>
          <w:rFonts w:ascii="Times New Roman" w:hAnsi="Times New Roman" w:cs="Times New Roman"/>
          <w:color w:val="auto"/>
          <w:sz w:val="28"/>
          <w:u w:val="none"/>
          <w:lang w:val="uk-UA"/>
        </w:rPr>
      </w:pPr>
      <w:hyperlink r:id="rId12" w:history="1">
        <w:r w:rsidR="006D4F80" w:rsidRPr="00852AB0">
          <w:rPr>
            <w:rStyle w:val="a6"/>
            <w:rFonts w:ascii="Times New Roman" w:hAnsi="Times New Roman" w:cs="Times New Roman"/>
            <w:sz w:val="28"/>
            <w:lang w:val="uk-UA"/>
          </w:rPr>
          <w:t>http://ito.vspu.net/SAIT/inst_kaf/kafedru/matem_fizuka_tex_osv/www/el_ppz/files/Kademiya/monografiyaGyrevich_Kademia_Koziar.pdf</w:t>
        </w:r>
      </w:hyperlink>
    </w:p>
    <w:sectPr w:rsidR="00C85C27" w:rsidSect="003A56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" o:bullet="t">
        <v:imagedata r:id="rId1" o:title="artCB6"/>
      </v:shape>
    </w:pict>
  </w:numPicBullet>
  <w:abstractNum w:abstractNumId="0">
    <w:nsid w:val="00C66BC3"/>
    <w:multiLevelType w:val="hybridMultilevel"/>
    <w:tmpl w:val="CED2E66E"/>
    <w:lvl w:ilvl="0" w:tplc="D19832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E458DF"/>
    <w:multiLevelType w:val="hybridMultilevel"/>
    <w:tmpl w:val="234EC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36955"/>
    <w:multiLevelType w:val="hybridMultilevel"/>
    <w:tmpl w:val="81900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AB019B"/>
    <w:multiLevelType w:val="hybridMultilevel"/>
    <w:tmpl w:val="771A8604"/>
    <w:lvl w:ilvl="0" w:tplc="B93CCC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0BC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A5D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8F5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2D9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629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9E7D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A8D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083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F12A4A"/>
    <w:multiLevelType w:val="hybridMultilevel"/>
    <w:tmpl w:val="C73CCD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F6527E"/>
    <w:multiLevelType w:val="hybridMultilevel"/>
    <w:tmpl w:val="F80EC8CC"/>
    <w:lvl w:ilvl="0" w:tplc="63C0390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E1C2947"/>
    <w:multiLevelType w:val="hybridMultilevel"/>
    <w:tmpl w:val="6E8EBDE0"/>
    <w:lvl w:ilvl="0" w:tplc="C62E6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45F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86A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0FD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C8F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AF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29F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A61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089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E3C60FF"/>
    <w:multiLevelType w:val="hybridMultilevel"/>
    <w:tmpl w:val="03FAE6D8"/>
    <w:lvl w:ilvl="0" w:tplc="92C2B3A0">
      <w:start w:val="1"/>
      <w:numFmt w:val="decimal"/>
      <w:lvlText w:val="%1."/>
      <w:lvlJc w:val="left"/>
      <w:pPr>
        <w:ind w:left="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0774D28"/>
    <w:multiLevelType w:val="hybridMultilevel"/>
    <w:tmpl w:val="781098D6"/>
    <w:lvl w:ilvl="0" w:tplc="63C0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61FA7"/>
    <w:multiLevelType w:val="hybridMultilevel"/>
    <w:tmpl w:val="EF286C26"/>
    <w:lvl w:ilvl="0" w:tplc="5D283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1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C35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CA8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E4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090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C4D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49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446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83F41BC"/>
    <w:multiLevelType w:val="hybridMultilevel"/>
    <w:tmpl w:val="FD2C121A"/>
    <w:lvl w:ilvl="0" w:tplc="D9B21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84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E5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E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EE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6F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A6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6B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8F7EDD"/>
    <w:multiLevelType w:val="hybridMultilevel"/>
    <w:tmpl w:val="8C7ABA40"/>
    <w:lvl w:ilvl="0" w:tplc="DF30B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9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0F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C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0F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8B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0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AB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C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9365F0"/>
    <w:multiLevelType w:val="hybridMultilevel"/>
    <w:tmpl w:val="D93081E6"/>
    <w:lvl w:ilvl="0" w:tplc="BF98CC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6CC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CFD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CEB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8FD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616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E77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41F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2C6F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04C01CD"/>
    <w:multiLevelType w:val="hybridMultilevel"/>
    <w:tmpl w:val="62524C2A"/>
    <w:lvl w:ilvl="0" w:tplc="63C0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14906"/>
    <w:multiLevelType w:val="hybridMultilevel"/>
    <w:tmpl w:val="6B6A53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2C73D69"/>
    <w:multiLevelType w:val="hybridMultilevel"/>
    <w:tmpl w:val="2F5EB9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8990DFA"/>
    <w:multiLevelType w:val="hybridMultilevel"/>
    <w:tmpl w:val="A0822E8C"/>
    <w:lvl w:ilvl="0" w:tplc="3AE8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38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67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C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A4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A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2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6A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E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696B25"/>
    <w:multiLevelType w:val="hybridMultilevel"/>
    <w:tmpl w:val="88B06146"/>
    <w:lvl w:ilvl="0" w:tplc="63C0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628C9"/>
    <w:multiLevelType w:val="hybridMultilevel"/>
    <w:tmpl w:val="CFEE680E"/>
    <w:lvl w:ilvl="0" w:tplc="56FA4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48D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04F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0BC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C90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4A5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E01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EB0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292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D7867DF"/>
    <w:multiLevelType w:val="hybridMultilevel"/>
    <w:tmpl w:val="6D000008"/>
    <w:lvl w:ilvl="0" w:tplc="63C0390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73777EC1"/>
    <w:multiLevelType w:val="hybridMultilevel"/>
    <w:tmpl w:val="F2542788"/>
    <w:lvl w:ilvl="0" w:tplc="63C0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77B92"/>
    <w:multiLevelType w:val="hybridMultilevel"/>
    <w:tmpl w:val="BBFAF0AA"/>
    <w:lvl w:ilvl="0" w:tplc="652C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6C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0E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A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0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8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8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42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9D65E94"/>
    <w:multiLevelType w:val="hybridMultilevel"/>
    <w:tmpl w:val="4AEA6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7"/>
  </w:num>
  <w:num w:numId="5">
    <w:abstractNumId w:val="18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20"/>
  </w:num>
  <w:num w:numId="11">
    <w:abstractNumId w:val="19"/>
  </w:num>
  <w:num w:numId="12">
    <w:abstractNumId w:val="16"/>
  </w:num>
  <w:num w:numId="13">
    <w:abstractNumId w:val="10"/>
  </w:num>
  <w:num w:numId="14">
    <w:abstractNumId w:val="5"/>
  </w:num>
  <w:num w:numId="15">
    <w:abstractNumId w:val="11"/>
  </w:num>
  <w:num w:numId="16">
    <w:abstractNumId w:val="21"/>
  </w:num>
  <w:num w:numId="17">
    <w:abstractNumId w:val="22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4"/>
    <w:rsid w:val="00002089"/>
    <w:rsid w:val="00006222"/>
    <w:rsid w:val="00007B81"/>
    <w:rsid w:val="0001699C"/>
    <w:rsid w:val="00017D6F"/>
    <w:rsid w:val="00027DC7"/>
    <w:rsid w:val="00034215"/>
    <w:rsid w:val="00047364"/>
    <w:rsid w:val="0007117B"/>
    <w:rsid w:val="00083649"/>
    <w:rsid w:val="00085626"/>
    <w:rsid w:val="00085B8C"/>
    <w:rsid w:val="0008732B"/>
    <w:rsid w:val="00087F21"/>
    <w:rsid w:val="000973EB"/>
    <w:rsid w:val="000A6552"/>
    <w:rsid w:val="000A74A6"/>
    <w:rsid w:val="000B107F"/>
    <w:rsid w:val="000B3AEB"/>
    <w:rsid w:val="000B42DB"/>
    <w:rsid w:val="000C261B"/>
    <w:rsid w:val="000E4C68"/>
    <w:rsid w:val="000E6C21"/>
    <w:rsid w:val="000F3635"/>
    <w:rsid w:val="000F5F92"/>
    <w:rsid w:val="001056EB"/>
    <w:rsid w:val="001131F5"/>
    <w:rsid w:val="0011615F"/>
    <w:rsid w:val="00122A3F"/>
    <w:rsid w:val="00122CB4"/>
    <w:rsid w:val="00130533"/>
    <w:rsid w:val="001427A1"/>
    <w:rsid w:val="00142F47"/>
    <w:rsid w:val="00144E63"/>
    <w:rsid w:val="00150A96"/>
    <w:rsid w:val="00153AB5"/>
    <w:rsid w:val="00154A21"/>
    <w:rsid w:val="00157F7A"/>
    <w:rsid w:val="001611C8"/>
    <w:rsid w:val="00161E67"/>
    <w:rsid w:val="001677C4"/>
    <w:rsid w:val="00174B99"/>
    <w:rsid w:val="001808E5"/>
    <w:rsid w:val="001842BA"/>
    <w:rsid w:val="0019459E"/>
    <w:rsid w:val="001A0FF6"/>
    <w:rsid w:val="001B6415"/>
    <w:rsid w:val="001C75FD"/>
    <w:rsid w:val="001D51CF"/>
    <w:rsid w:val="001F79BE"/>
    <w:rsid w:val="002311FF"/>
    <w:rsid w:val="00231DCE"/>
    <w:rsid w:val="0024047B"/>
    <w:rsid w:val="00250292"/>
    <w:rsid w:val="0025034F"/>
    <w:rsid w:val="00253B70"/>
    <w:rsid w:val="002560BB"/>
    <w:rsid w:val="00264F08"/>
    <w:rsid w:val="00267A6D"/>
    <w:rsid w:val="00271A10"/>
    <w:rsid w:val="002819BC"/>
    <w:rsid w:val="00284579"/>
    <w:rsid w:val="00286B81"/>
    <w:rsid w:val="0029068C"/>
    <w:rsid w:val="002A310B"/>
    <w:rsid w:val="002A7BC9"/>
    <w:rsid w:val="002B7620"/>
    <w:rsid w:val="002C0AA8"/>
    <w:rsid w:val="002C36A6"/>
    <w:rsid w:val="002D0E95"/>
    <w:rsid w:val="002D2D0A"/>
    <w:rsid w:val="002D3318"/>
    <w:rsid w:val="002E317A"/>
    <w:rsid w:val="002F3BB1"/>
    <w:rsid w:val="002F5D75"/>
    <w:rsid w:val="002F75D4"/>
    <w:rsid w:val="002F7D1E"/>
    <w:rsid w:val="00302271"/>
    <w:rsid w:val="0030284D"/>
    <w:rsid w:val="003045FF"/>
    <w:rsid w:val="003150BD"/>
    <w:rsid w:val="003276EB"/>
    <w:rsid w:val="00327A39"/>
    <w:rsid w:val="00335390"/>
    <w:rsid w:val="00340A18"/>
    <w:rsid w:val="0034616D"/>
    <w:rsid w:val="003521C6"/>
    <w:rsid w:val="00361F66"/>
    <w:rsid w:val="00363328"/>
    <w:rsid w:val="0036439D"/>
    <w:rsid w:val="00365974"/>
    <w:rsid w:val="00371FBA"/>
    <w:rsid w:val="0038390F"/>
    <w:rsid w:val="00393413"/>
    <w:rsid w:val="00393CAD"/>
    <w:rsid w:val="0039455C"/>
    <w:rsid w:val="003A3BC7"/>
    <w:rsid w:val="003A563F"/>
    <w:rsid w:val="003B646A"/>
    <w:rsid w:val="003B6780"/>
    <w:rsid w:val="003B6CC8"/>
    <w:rsid w:val="003B7CA7"/>
    <w:rsid w:val="003C6D5C"/>
    <w:rsid w:val="003D3D3F"/>
    <w:rsid w:val="003E59F8"/>
    <w:rsid w:val="003F7BF1"/>
    <w:rsid w:val="00411DAA"/>
    <w:rsid w:val="004138EF"/>
    <w:rsid w:val="00415337"/>
    <w:rsid w:val="00431A76"/>
    <w:rsid w:val="0043474D"/>
    <w:rsid w:val="004360CD"/>
    <w:rsid w:val="004461BA"/>
    <w:rsid w:val="00446FFF"/>
    <w:rsid w:val="00447CF2"/>
    <w:rsid w:val="004540FC"/>
    <w:rsid w:val="00455759"/>
    <w:rsid w:val="00457C4F"/>
    <w:rsid w:val="00460EC5"/>
    <w:rsid w:val="00465039"/>
    <w:rsid w:val="0046618A"/>
    <w:rsid w:val="00470731"/>
    <w:rsid w:val="00474C6E"/>
    <w:rsid w:val="00475C4B"/>
    <w:rsid w:val="00481F24"/>
    <w:rsid w:val="004820B4"/>
    <w:rsid w:val="004830AF"/>
    <w:rsid w:val="004863F5"/>
    <w:rsid w:val="00493349"/>
    <w:rsid w:val="00494F22"/>
    <w:rsid w:val="00495338"/>
    <w:rsid w:val="004A0ABF"/>
    <w:rsid w:val="004A5D36"/>
    <w:rsid w:val="004C5CC3"/>
    <w:rsid w:val="004D0CA3"/>
    <w:rsid w:val="004D0E28"/>
    <w:rsid w:val="004D3DFB"/>
    <w:rsid w:val="004E5948"/>
    <w:rsid w:val="004E7008"/>
    <w:rsid w:val="004F59E8"/>
    <w:rsid w:val="0050022F"/>
    <w:rsid w:val="00503883"/>
    <w:rsid w:val="00522779"/>
    <w:rsid w:val="00524A48"/>
    <w:rsid w:val="00525C3F"/>
    <w:rsid w:val="00537BA8"/>
    <w:rsid w:val="0054262C"/>
    <w:rsid w:val="00551F75"/>
    <w:rsid w:val="0055723A"/>
    <w:rsid w:val="00561C48"/>
    <w:rsid w:val="00567591"/>
    <w:rsid w:val="00577DC5"/>
    <w:rsid w:val="005824EC"/>
    <w:rsid w:val="00585E1B"/>
    <w:rsid w:val="00590B3D"/>
    <w:rsid w:val="00596C58"/>
    <w:rsid w:val="005A5EDA"/>
    <w:rsid w:val="005B4250"/>
    <w:rsid w:val="005C12DF"/>
    <w:rsid w:val="005C24FE"/>
    <w:rsid w:val="005C3DDB"/>
    <w:rsid w:val="005C43E1"/>
    <w:rsid w:val="005C5797"/>
    <w:rsid w:val="005C5BAA"/>
    <w:rsid w:val="005E2041"/>
    <w:rsid w:val="005F78D1"/>
    <w:rsid w:val="005F7EB2"/>
    <w:rsid w:val="006175EA"/>
    <w:rsid w:val="00626A4F"/>
    <w:rsid w:val="00632076"/>
    <w:rsid w:val="00640A5D"/>
    <w:rsid w:val="00643F7D"/>
    <w:rsid w:val="00664C2F"/>
    <w:rsid w:val="006666E7"/>
    <w:rsid w:val="00670557"/>
    <w:rsid w:val="00677238"/>
    <w:rsid w:val="0068395D"/>
    <w:rsid w:val="00696D92"/>
    <w:rsid w:val="006A15EC"/>
    <w:rsid w:val="006A21A1"/>
    <w:rsid w:val="006A7238"/>
    <w:rsid w:val="006A7398"/>
    <w:rsid w:val="006B4392"/>
    <w:rsid w:val="006B7423"/>
    <w:rsid w:val="006C04EF"/>
    <w:rsid w:val="006C0D4E"/>
    <w:rsid w:val="006C3FE6"/>
    <w:rsid w:val="006C6102"/>
    <w:rsid w:val="006C6BA4"/>
    <w:rsid w:val="006C76AB"/>
    <w:rsid w:val="006C7E45"/>
    <w:rsid w:val="006D229B"/>
    <w:rsid w:val="006D4F80"/>
    <w:rsid w:val="006D63C3"/>
    <w:rsid w:val="006F145B"/>
    <w:rsid w:val="006F1CA2"/>
    <w:rsid w:val="006F37B1"/>
    <w:rsid w:val="006F7555"/>
    <w:rsid w:val="00702BBB"/>
    <w:rsid w:val="00703235"/>
    <w:rsid w:val="007054FB"/>
    <w:rsid w:val="00705E45"/>
    <w:rsid w:val="00707500"/>
    <w:rsid w:val="00713228"/>
    <w:rsid w:val="00720A96"/>
    <w:rsid w:val="0072183C"/>
    <w:rsid w:val="00721CEE"/>
    <w:rsid w:val="007225BF"/>
    <w:rsid w:val="00727975"/>
    <w:rsid w:val="007321B1"/>
    <w:rsid w:val="00733AF5"/>
    <w:rsid w:val="00735C07"/>
    <w:rsid w:val="00736E72"/>
    <w:rsid w:val="00746CB5"/>
    <w:rsid w:val="00751D3A"/>
    <w:rsid w:val="00753C7B"/>
    <w:rsid w:val="00756CEA"/>
    <w:rsid w:val="0076432A"/>
    <w:rsid w:val="00765D9F"/>
    <w:rsid w:val="00773AA7"/>
    <w:rsid w:val="0077434E"/>
    <w:rsid w:val="007744F9"/>
    <w:rsid w:val="0078717D"/>
    <w:rsid w:val="007960CF"/>
    <w:rsid w:val="00796F9F"/>
    <w:rsid w:val="007A6119"/>
    <w:rsid w:val="007B0769"/>
    <w:rsid w:val="007B7AF9"/>
    <w:rsid w:val="007C6EF2"/>
    <w:rsid w:val="007C7D05"/>
    <w:rsid w:val="007D20E4"/>
    <w:rsid w:val="007D24A1"/>
    <w:rsid w:val="007D3ECD"/>
    <w:rsid w:val="007D3ED2"/>
    <w:rsid w:val="007D4E72"/>
    <w:rsid w:val="007E4370"/>
    <w:rsid w:val="007E4A73"/>
    <w:rsid w:val="00802146"/>
    <w:rsid w:val="00802E21"/>
    <w:rsid w:val="00803DFF"/>
    <w:rsid w:val="00810A51"/>
    <w:rsid w:val="00820606"/>
    <w:rsid w:val="00822825"/>
    <w:rsid w:val="00827B4E"/>
    <w:rsid w:val="00827C6A"/>
    <w:rsid w:val="00833E25"/>
    <w:rsid w:val="0083413A"/>
    <w:rsid w:val="008369EE"/>
    <w:rsid w:val="00837433"/>
    <w:rsid w:val="00840842"/>
    <w:rsid w:val="00843DF5"/>
    <w:rsid w:val="008533AE"/>
    <w:rsid w:val="00856D77"/>
    <w:rsid w:val="008574BE"/>
    <w:rsid w:val="00860DBD"/>
    <w:rsid w:val="00863778"/>
    <w:rsid w:val="0086580F"/>
    <w:rsid w:val="008659B6"/>
    <w:rsid w:val="00867F63"/>
    <w:rsid w:val="008771E0"/>
    <w:rsid w:val="00882D96"/>
    <w:rsid w:val="008857C2"/>
    <w:rsid w:val="00886034"/>
    <w:rsid w:val="00890742"/>
    <w:rsid w:val="008948AA"/>
    <w:rsid w:val="008949C5"/>
    <w:rsid w:val="008A09E9"/>
    <w:rsid w:val="008B095B"/>
    <w:rsid w:val="008B53DF"/>
    <w:rsid w:val="008C0E53"/>
    <w:rsid w:val="008C3B1F"/>
    <w:rsid w:val="008C546F"/>
    <w:rsid w:val="008D1138"/>
    <w:rsid w:val="008D340E"/>
    <w:rsid w:val="008D77EE"/>
    <w:rsid w:val="008E09FD"/>
    <w:rsid w:val="008E0B6A"/>
    <w:rsid w:val="008E0E20"/>
    <w:rsid w:val="008E10A4"/>
    <w:rsid w:val="008E6745"/>
    <w:rsid w:val="008F0B69"/>
    <w:rsid w:val="008F47E4"/>
    <w:rsid w:val="00915D91"/>
    <w:rsid w:val="00917889"/>
    <w:rsid w:val="00923BC6"/>
    <w:rsid w:val="0093352C"/>
    <w:rsid w:val="00933B3D"/>
    <w:rsid w:val="00934256"/>
    <w:rsid w:val="00935A95"/>
    <w:rsid w:val="00940568"/>
    <w:rsid w:val="00945DED"/>
    <w:rsid w:val="0094759A"/>
    <w:rsid w:val="009528D2"/>
    <w:rsid w:val="00955FEA"/>
    <w:rsid w:val="00960ECD"/>
    <w:rsid w:val="00964FFB"/>
    <w:rsid w:val="0097272F"/>
    <w:rsid w:val="00975E8E"/>
    <w:rsid w:val="009768E7"/>
    <w:rsid w:val="00980800"/>
    <w:rsid w:val="00980DDE"/>
    <w:rsid w:val="00984999"/>
    <w:rsid w:val="009925E7"/>
    <w:rsid w:val="009A51D8"/>
    <w:rsid w:val="009A564A"/>
    <w:rsid w:val="009B0A65"/>
    <w:rsid w:val="009B7E1E"/>
    <w:rsid w:val="009C08C6"/>
    <w:rsid w:val="009C7542"/>
    <w:rsid w:val="009C78F8"/>
    <w:rsid w:val="009D7A6E"/>
    <w:rsid w:val="009E09A0"/>
    <w:rsid w:val="009E2A43"/>
    <w:rsid w:val="009E33D5"/>
    <w:rsid w:val="009E5DBF"/>
    <w:rsid w:val="009F50F4"/>
    <w:rsid w:val="00A1166C"/>
    <w:rsid w:val="00A219F0"/>
    <w:rsid w:val="00A44EC3"/>
    <w:rsid w:val="00A452BA"/>
    <w:rsid w:val="00A53657"/>
    <w:rsid w:val="00A60484"/>
    <w:rsid w:val="00A74D7D"/>
    <w:rsid w:val="00A756D1"/>
    <w:rsid w:val="00A801F8"/>
    <w:rsid w:val="00A83F7D"/>
    <w:rsid w:val="00A84580"/>
    <w:rsid w:val="00A86675"/>
    <w:rsid w:val="00A871F7"/>
    <w:rsid w:val="00AA4BD1"/>
    <w:rsid w:val="00AA5664"/>
    <w:rsid w:val="00AC76EC"/>
    <w:rsid w:val="00AD5FDD"/>
    <w:rsid w:val="00AD70AB"/>
    <w:rsid w:val="00AE31AC"/>
    <w:rsid w:val="00AE73AD"/>
    <w:rsid w:val="00AE73DE"/>
    <w:rsid w:val="00AF0A45"/>
    <w:rsid w:val="00B04FA8"/>
    <w:rsid w:val="00B0608B"/>
    <w:rsid w:val="00B13957"/>
    <w:rsid w:val="00B24EA4"/>
    <w:rsid w:val="00B3104B"/>
    <w:rsid w:val="00B32BF0"/>
    <w:rsid w:val="00B3763D"/>
    <w:rsid w:val="00B413A3"/>
    <w:rsid w:val="00B47B2D"/>
    <w:rsid w:val="00B52EED"/>
    <w:rsid w:val="00B53E24"/>
    <w:rsid w:val="00B6081B"/>
    <w:rsid w:val="00B723E9"/>
    <w:rsid w:val="00B74E70"/>
    <w:rsid w:val="00B77C1C"/>
    <w:rsid w:val="00B77E38"/>
    <w:rsid w:val="00B77F7F"/>
    <w:rsid w:val="00B830AA"/>
    <w:rsid w:val="00BA03A0"/>
    <w:rsid w:val="00BB3624"/>
    <w:rsid w:val="00BB4A88"/>
    <w:rsid w:val="00BB5A6A"/>
    <w:rsid w:val="00BD49A4"/>
    <w:rsid w:val="00BD7D31"/>
    <w:rsid w:val="00BE108E"/>
    <w:rsid w:val="00BE4C15"/>
    <w:rsid w:val="00BE5BB8"/>
    <w:rsid w:val="00BF402D"/>
    <w:rsid w:val="00BF5E52"/>
    <w:rsid w:val="00C079DE"/>
    <w:rsid w:val="00C117CB"/>
    <w:rsid w:val="00C21CF5"/>
    <w:rsid w:val="00C2221F"/>
    <w:rsid w:val="00C3530E"/>
    <w:rsid w:val="00C3540F"/>
    <w:rsid w:val="00C42651"/>
    <w:rsid w:val="00C4426F"/>
    <w:rsid w:val="00C5119D"/>
    <w:rsid w:val="00C54D84"/>
    <w:rsid w:val="00C54DA1"/>
    <w:rsid w:val="00C57E25"/>
    <w:rsid w:val="00C6662A"/>
    <w:rsid w:val="00C71D02"/>
    <w:rsid w:val="00C724A6"/>
    <w:rsid w:val="00C72D53"/>
    <w:rsid w:val="00C7669C"/>
    <w:rsid w:val="00C85C27"/>
    <w:rsid w:val="00C911D6"/>
    <w:rsid w:val="00C91E8F"/>
    <w:rsid w:val="00C96167"/>
    <w:rsid w:val="00CA1319"/>
    <w:rsid w:val="00CA7C2C"/>
    <w:rsid w:val="00CA7F38"/>
    <w:rsid w:val="00CB3481"/>
    <w:rsid w:val="00CC2D48"/>
    <w:rsid w:val="00CC4BB5"/>
    <w:rsid w:val="00CC697A"/>
    <w:rsid w:val="00CC79FD"/>
    <w:rsid w:val="00CD257D"/>
    <w:rsid w:val="00CE2BE6"/>
    <w:rsid w:val="00CE6C5A"/>
    <w:rsid w:val="00CE7BCF"/>
    <w:rsid w:val="00D13CE2"/>
    <w:rsid w:val="00D34ECA"/>
    <w:rsid w:val="00D35880"/>
    <w:rsid w:val="00D46B4A"/>
    <w:rsid w:val="00D67216"/>
    <w:rsid w:val="00D73DDC"/>
    <w:rsid w:val="00D92754"/>
    <w:rsid w:val="00DA3E0B"/>
    <w:rsid w:val="00DA7EB7"/>
    <w:rsid w:val="00DB241C"/>
    <w:rsid w:val="00DB3030"/>
    <w:rsid w:val="00DB37DD"/>
    <w:rsid w:val="00DB4DA1"/>
    <w:rsid w:val="00DC3902"/>
    <w:rsid w:val="00DC712F"/>
    <w:rsid w:val="00DD7515"/>
    <w:rsid w:val="00DE3E3F"/>
    <w:rsid w:val="00DE72B3"/>
    <w:rsid w:val="00DF2C9F"/>
    <w:rsid w:val="00E026E3"/>
    <w:rsid w:val="00E02BF3"/>
    <w:rsid w:val="00E05895"/>
    <w:rsid w:val="00E076CF"/>
    <w:rsid w:val="00E14E90"/>
    <w:rsid w:val="00E372C3"/>
    <w:rsid w:val="00E37B06"/>
    <w:rsid w:val="00E419CA"/>
    <w:rsid w:val="00E5176D"/>
    <w:rsid w:val="00E53E90"/>
    <w:rsid w:val="00E66F44"/>
    <w:rsid w:val="00E7558E"/>
    <w:rsid w:val="00E84029"/>
    <w:rsid w:val="00E858D2"/>
    <w:rsid w:val="00E85CA1"/>
    <w:rsid w:val="00E876D9"/>
    <w:rsid w:val="00E973AC"/>
    <w:rsid w:val="00EA10AC"/>
    <w:rsid w:val="00EA1299"/>
    <w:rsid w:val="00EA14CE"/>
    <w:rsid w:val="00EA3F81"/>
    <w:rsid w:val="00EB18E5"/>
    <w:rsid w:val="00EB3558"/>
    <w:rsid w:val="00EB3D39"/>
    <w:rsid w:val="00EC0A1F"/>
    <w:rsid w:val="00EC2C25"/>
    <w:rsid w:val="00EC5DAF"/>
    <w:rsid w:val="00EC6B71"/>
    <w:rsid w:val="00ED3AD7"/>
    <w:rsid w:val="00ED4B99"/>
    <w:rsid w:val="00ED6CA2"/>
    <w:rsid w:val="00EE1261"/>
    <w:rsid w:val="00EE2ACF"/>
    <w:rsid w:val="00EF06EF"/>
    <w:rsid w:val="00EF13B4"/>
    <w:rsid w:val="00EF2748"/>
    <w:rsid w:val="00F02E62"/>
    <w:rsid w:val="00F04BD7"/>
    <w:rsid w:val="00F17F6A"/>
    <w:rsid w:val="00F23991"/>
    <w:rsid w:val="00F23EED"/>
    <w:rsid w:val="00F369E3"/>
    <w:rsid w:val="00F40B0B"/>
    <w:rsid w:val="00F42A8D"/>
    <w:rsid w:val="00F4724A"/>
    <w:rsid w:val="00F51E66"/>
    <w:rsid w:val="00F5524B"/>
    <w:rsid w:val="00F55EA6"/>
    <w:rsid w:val="00F664BF"/>
    <w:rsid w:val="00F770D2"/>
    <w:rsid w:val="00F85605"/>
    <w:rsid w:val="00F86D62"/>
    <w:rsid w:val="00FA1258"/>
    <w:rsid w:val="00FA5994"/>
    <w:rsid w:val="00FA75C4"/>
    <w:rsid w:val="00FB1C8C"/>
    <w:rsid w:val="00FB40DF"/>
    <w:rsid w:val="00FB5E13"/>
    <w:rsid w:val="00FD2789"/>
    <w:rsid w:val="00FD4F32"/>
    <w:rsid w:val="00FD6110"/>
    <w:rsid w:val="00FE0D9D"/>
    <w:rsid w:val="00FE725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4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26E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4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1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4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26E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4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1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802">
          <w:marLeft w:val="60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278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583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212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45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92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biohim.edukit.kr.ua/portfolio/metodichna_kompetentnistj/vikoristannya_ikt_v_naukovo-metodichnij_robo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ippo.net.ua/index.php?page_id=202" TargetMode="External"/><Relationship Id="rId12" Type="http://schemas.openxmlformats.org/officeDocument/2006/relationships/hyperlink" Target="http://ito.vspu.net/SAIT/inst_kaf/kafedru/matem_fizuka_tex_osv/www/el_ppz/files/Kademiya/monografiyaGyrevich_Kademia_Kozia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gum.mdpu.org.ua/index.php?option=com_mtree&amp;task=viewlink&amp;link_id=2590&amp;Itemid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adbookz.com/book/172/554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ginec.rv.ua/446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73D7-6A36-492D-AC43-B3FE0818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8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2013-10-17T07:23:00Z</cp:lastPrinted>
  <dcterms:created xsi:type="dcterms:W3CDTF">2013-10-15T09:00:00Z</dcterms:created>
  <dcterms:modified xsi:type="dcterms:W3CDTF">2013-10-17T18:35:00Z</dcterms:modified>
</cp:coreProperties>
</file>